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1B4D89" w14:textId="118BB4E3" w:rsidR="00F5332F" w:rsidRPr="00311F5F" w:rsidRDefault="00C22F46" w:rsidP="00F5332F">
      <w:pPr>
        <w:rPr>
          <w:bCs/>
        </w:rPr>
      </w:pP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83FA9" wp14:editId="00F3EF47">
                <wp:simplePos x="0" y="0"/>
                <wp:positionH relativeFrom="page">
                  <wp:posOffset>914400</wp:posOffset>
                </wp:positionH>
                <wp:positionV relativeFrom="page">
                  <wp:posOffset>2628900</wp:posOffset>
                </wp:positionV>
                <wp:extent cx="3067050" cy="1838325"/>
                <wp:effectExtent l="0" t="0" r="0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183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48C55" w14:textId="25DBDF74" w:rsidR="008E0D07" w:rsidRPr="00656A7B" w:rsidRDefault="003E4D3C" w:rsidP="008E0D07">
                            <w:pPr>
                              <w:rPr>
                                <w:szCs w:val="28"/>
                              </w:rPr>
                            </w:pPr>
                            <w:r w:rsidRPr="00F70559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F70559">
                              <w:rPr>
                                <w:b/>
                              </w:rPr>
                              <w:t xml:space="preserve"> </w:t>
                            </w:r>
                            <w:r w:rsidRPr="00F70559">
                              <w:rPr>
                                <w:b/>
                                <w:szCs w:val="28"/>
                              </w:rPr>
                              <w:t xml:space="preserve">назначении собрания граждан для рассмотрения проекта инициативного бюджетирования </w:t>
                            </w:r>
                            <w:r w:rsidRPr="00F70559">
                              <w:rPr>
                                <w:b/>
                                <w:szCs w:val="28"/>
                                <w:lang w:eastAsia="ar-SA"/>
                              </w:rPr>
                              <w:t>приобретение уличного «С</w:t>
                            </w:r>
                            <w:r>
                              <w:rPr>
                                <w:b/>
                                <w:szCs w:val="28"/>
                                <w:lang w:eastAsia="ar-SA"/>
                              </w:rPr>
                              <w:t>ветодиодное табло</w:t>
                            </w:r>
                            <w:r w:rsidRPr="00F70559">
                              <w:rPr>
                                <w:b/>
                                <w:szCs w:val="28"/>
                                <w:lang w:eastAsia="ar-SA"/>
                              </w:rPr>
                              <w:t xml:space="preserve">» </w:t>
                            </w:r>
                            <w:r>
                              <w:rPr>
                                <w:b/>
                                <w:szCs w:val="28"/>
                                <w:lang w:eastAsia="ar-SA"/>
                              </w:rPr>
                              <w:t xml:space="preserve">для размещения по ул. Ленина, д. 16 </w:t>
                            </w:r>
                            <w:r w:rsidRPr="00F70559">
                              <w:rPr>
                                <w:b/>
                                <w:szCs w:val="28"/>
                                <w:lang w:eastAsia="ar-SA"/>
                              </w:rPr>
                              <w:t>в г</w:t>
                            </w:r>
                            <w:r>
                              <w:rPr>
                                <w:b/>
                                <w:szCs w:val="28"/>
                                <w:lang w:eastAsia="ar-SA"/>
                              </w:rPr>
                              <w:t>.</w:t>
                            </w:r>
                            <w:r w:rsidRPr="00F70559">
                              <w:rPr>
                                <w:b/>
                                <w:szCs w:val="28"/>
                                <w:lang w:eastAsia="ar-SA"/>
                              </w:rPr>
                              <w:t xml:space="preserve"> Александровске Александровского муниципального округа</w:t>
                            </w:r>
                            <w:r>
                              <w:rPr>
                                <w:b/>
                                <w:szCs w:val="28"/>
                                <w:lang w:eastAsia="ar-SA"/>
                              </w:rPr>
                              <w:t xml:space="preserve"> Пермского края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1in;margin-top:207pt;width:241.5pt;height:144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dwOrwIAAKw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" filled="f" stroked="f">
                <v:textbox inset="0,0,0,0">
                  <w:txbxContent>
                    <w:p w14:paraId="68348C55" w14:textId="25DBDF74" w:rsidR="008E0D07" w:rsidRPr="00656A7B" w:rsidRDefault="003E4D3C" w:rsidP="008E0D07">
                      <w:pPr>
                        <w:rPr>
                          <w:szCs w:val="28"/>
                        </w:rPr>
                      </w:pPr>
                      <w:r w:rsidRPr="00F70559">
                        <w:rPr>
                          <w:b/>
                          <w:szCs w:val="28"/>
                        </w:rPr>
                        <w:t>О</w:t>
                      </w:r>
                      <w:r w:rsidRPr="00F70559">
                        <w:rPr>
                          <w:b/>
                        </w:rPr>
                        <w:t xml:space="preserve"> </w:t>
                      </w:r>
                      <w:r w:rsidRPr="00F70559">
                        <w:rPr>
                          <w:b/>
                          <w:szCs w:val="28"/>
                        </w:rPr>
                        <w:t xml:space="preserve">назначении собрания граждан для рассмотрения проекта инициативного бюджетирования </w:t>
                      </w:r>
                      <w:r w:rsidRPr="00F70559">
                        <w:rPr>
                          <w:b/>
                          <w:szCs w:val="28"/>
                          <w:lang w:eastAsia="ar-SA"/>
                        </w:rPr>
                        <w:t>приобретение уличного «С</w:t>
                      </w:r>
                      <w:r>
                        <w:rPr>
                          <w:b/>
                          <w:szCs w:val="28"/>
                          <w:lang w:eastAsia="ar-SA"/>
                        </w:rPr>
                        <w:t>ветодиодное табло</w:t>
                      </w:r>
                      <w:r w:rsidRPr="00F70559">
                        <w:rPr>
                          <w:b/>
                          <w:szCs w:val="28"/>
                          <w:lang w:eastAsia="ar-SA"/>
                        </w:rPr>
                        <w:t xml:space="preserve">» </w:t>
                      </w:r>
                      <w:r>
                        <w:rPr>
                          <w:b/>
                          <w:szCs w:val="28"/>
                          <w:lang w:eastAsia="ar-SA"/>
                        </w:rPr>
                        <w:t xml:space="preserve">для размещения по ул. Ленина, д. 16 </w:t>
                      </w:r>
                      <w:r w:rsidRPr="00F70559">
                        <w:rPr>
                          <w:b/>
                          <w:szCs w:val="28"/>
                          <w:lang w:eastAsia="ar-SA"/>
                        </w:rPr>
                        <w:t>в г</w:t>
                      </w:r>
                      <w:r>
                        <w:rPr>
                          <w:b/>
                          <w:szCs w:val="28"/>
                          <w:lang w:eastAsia="ar-SA"/>
                        </w:rPr>
                        <w:t>.</w:t>
                      </w:r>
                      <w:r w:rsidRPr="00F70559">
                        <w:rPr>
                          <w:b/>
                          <w:szCs w:val="28"/>
                          <w:lang w:eastAsia="ar-SA"/>
                        </w:rPr>
                        <w:t xml:space="preserve"> Александровске Александровского муниципального округа</w:t>
                      </w:r>
                      <w:r>
                        <w:rPr>
                          <w:b/>
                          <w:szCs w:val="28"/>
                          <w:lang w:eastAsia="ar-SA"/>
                        </w:rPr>
                        <w:t xml:space="preserve"> Пермского края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311F5F">
        <w:rPr>
          <w:noProof/>
        </w:rPr>
        <w:drawing>
          <wp:anchor distT="0" distB="0" distL="114300" distR="114300" simplePos="0" relativeHeight="251656192" behindDoc="0" locked="0" layoutInCell="1" allowOverlap="1" wp14:anchorId="75954F83" wp14:editId="37A73079">
            <wp:simplePos x="0" y="0"/>
            <wp:positionH relativeFrom="page">
              <wp:posOffset>775335</wp:posOffset>
            </wp:positionH>
            <wp:positionV relativeFrom="page">
              <wp:posOffset>147320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D001DB" wp14:editId="194CBD2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2E06" w14:textId="7AF31EE8" w:rsidR="008E0D07" w:rsidRPr="00311F5F" w:rsidRDefault="00781DF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="003E4D3C">
                              <w:rPr>
                                <w:b/>
                                <w:szCs w:val="28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14:paraId="14F82E06" w14:textId="7AF31EE8" w:rsidR="008E0D07" w:rsidRPr="00311F5F" w:rsidRDefault="00781DF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</w:t>
                      </w:r>
                      <w:r w:rsidR="003E4D3C">
                        <w:rPr>
                          <w:b/>
                          <w:szCs w:val="28"/>
                        </w:rPr>
                        <w:t>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E42612" wp14:editId="1983B20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445EE" w14:textId="76C1D744" w:rsidR="008E0D07" w:rsidRPr="00656A7B" w:rsidRDefault="003E4D3C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08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14:paraId="77A445EE" w14:textId="76C1D744" w:rsidR="008E0D07" w:rsidRPr="00656A7B" w:rsidRDefault="003E4D3C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08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7A32F8" w14:textId="77777777" w:rsidR="00F5332F" w:rsidRPr="00311F5F" w:rsidRDefault="00F5332F" w:rsidP="00F5332F">
      <w:pPr>
        <w:rPr>
          <w:bCs/>
        </w:rPr>
      </w:pPr>
    </w:p>
    <w:p w14:paraId="6E0248C1" w14:textId="77777777" w:rsidR="00F5332F" w:rsidRPr="00311F5F" w:rsidRDefault="00F5332F" w:rsidP="00F5332F">
      <w:pPr>
        <w:rPr>
          <w:bCs/>
        </w:rPr>
      </w:pPr>
    </w:p>
    <w:p w14:paraId="68AE0D32" w14:textId="77777777" w:rsidR="00F5332F" w:rsidRPr="00311F5F" w:rsidRDefault="00F5332F" w:rsidP="00F5332F">
      <w:pPr>
        <w:rPr>
          <w:bCs/>
        </w:rPr>
      </w:pPr>
    </w:p>
    <w:p w14:paraId="783D2561" w14:textId="1673500F" w:rsidR="00F5332F" w:rsidRPr="00311F5F" w:rsidRDefault="00F5332F" w:rsidP="00F5332F">
      <w:pPr>
        <w:rPr>
          <w:bCs/>
        </w:rPr>
      </w:pPr>
    </w:p>
    <w:p w14:paraId="60D3138F" w14:textId="1CA23310" w:rsidR="00656A7B" w:rsidRPr="00311F5F" w:rsidRDefault="00656A7B" w:rsidP="00F5332F">
      <w:pPr>
        <w:rPr>
          <w:bCs/>
        </w:rPr>
      </w:pPr>
    </w:p>
    <w:p w14:paraId="158DA5B0" w14:textId="0161A281" w:rsidR="00656A7B" w:rsidRPr="00311F5F" w:rsidRDefault="00656A7B" w:rsidP="00F5332F">
      <w:pPr>
        <w:rPr>
          <w:bCs/>
        </w:rPr>
      </w:pPr>
    </w:p>
    <w:p w14:paraId="19A3D3F5" w14:textId="77777777" w:rsidR="00656A7B" w:rsidRPr="00311F5F" w:rsidRDefault="00656A7B" w:rsidP="00F5332F">
      <w:pPr>
        <w:rPr>
          <w:bCs/>
        </w:rPr>
      </w:pPr>
    </w:p>
    <w:p w14:paraId="308A6B0B" w14:textId="77777777" w:rsidR="00C22F46" w:rsidRDefault="00C22F46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3226CBF1" w14:textId="77777777" w:rsidR="00C22F46" w:rsidRDefault="00C22F46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0EABC582" w14:textId="77777777" w:rsidR="003E4D3C" w:rsidRDefault="003E4D3C" w:rsidP="00656A7B">
      <w:pPr>
        <w:autoSpaceDE w:val="0"/>
        <w:autoSpaceDN w:val="0"/>
        <w:adjustRightInd w:val="0"/>
        <w:jc w:val="both"/>
      </w:pPr>
    </w:p>
    <w:p w14:paraId="7A840083" w14:textId="79355932" w:rsidR="00656A7B" w:rsidRPr="00311F5F" w:rsidRDefault="003E4D3C" w:rsidP="00656A7B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DD2F94">
        <w:t xml:space="preserve">В соответствии с Законом Пермского края от 02.06.2016 № 654-ПК «О реализации проектов инициативного бюджетирования в Пермском крае», постановлением Правительства Пермского края от 10.01.2017 № 6-п «Об утверждении Порядка предоставления субсидий из бюджета Пермского края бюджетам муниципальных образований Пермского края на </w:t>
      </w:r>
      <w:proofErr w:type="spellStart"/>
      <w:r w:rsidRPr="00DD2F94">
        <w:t>софинансирование</w:t>
      </w:r>
      <w:proofErr w:type="spellEnd"/>
      <w:r w:rsidRPr="00DD2F94">
        <w:t xml:space="preserve"> проектов инициативного бюджетирования в Пермском крае», решением Думы Александровского муниципального округа от 25.08.2022 № 318 «Об утверждении Порядка назначения и проведения</w:t>
      </w:r>
      <w:proofErr w:type="gramEnd"/>
      <w:r w:rsidRPr="00DD2F94">
        <w:t xml:space="preserve"> собраний граждан в целях рассмотрения и обсуждения вопросов внесения инициативных проектов в Александровском муниципальном округе Пермского края», Уставом Александровского муниципального округа Пермского края</w:t>
      </w:r>
      <w:r w:rsidR="00656A7B" w:rsidRPr="00311F5F">
        <w:rPr>
          <w:szCs w:val="28"/>
        </w:rPr>
        <w:t>, Дума Александровского муниципального округа</w:t>
      </w:r>
    </w:p>
    <w:p w14:paraId="3514A6F7" w14:textId="77777777" w:rsidR="00656A7B" w:rsidRPr="00311F5F" w:rsidRDefault="00656A7B" w:rsidP="00656A7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11F5F">
        <w:rPr>
          <w:b/>
          <w:caps/>
          <w:szCs w:val="28"/>
        </w:rPr>
        <w:t>решает:</w:t>
      </w:r>
    </w:p>
    <w:p w14:paraId="601C3DC6" w14:textId="77777777" w:rsidR="003E4D3C" w:rsidRPr="00F70559" w:rsidRDefault="003E4D3C" w:rsidP="003E4D3C">
      <w:pPr>
        <w:ind w:firstLine="709"/>
        <w:jc w:val="both"/>
        <w:rPr>
          <w:bCs/>
        </w:rPr>
      </w:pPr>
      <w:r w:rsidRPr="00DD2F94">
        <w:t xml:space="preserve">1. Назначить собрание граждан для рассмотрения проекта инициативного бюджетирования </w:t>
      </w:r>
      <w:r w:rsidRPr="00F70559">
        <w:rPr>
          <w:bCs/>
          <w:szCs w:val="28"/>
          <w:lang w:eastAsia="ar-SA"/>
        </w:rPr>
        <w:t xml:space="preserve">приобретение уличного «Светодиодное табло» </w:t>
      </w:r>
      <w:r w:rsidRPr="00014470">
        <w:rPr>
          <w:bCs/>
          <w:szCs w:val="28"/>
          <w:lang w:eastAsia="ar-SA"/>
        </w:rPr>
        <w:t>для размещения по ул. Ленина, д. 16 в г. Александровске Александровского муниципального</w:t>
      </w:r>
      <w:r w:rsidRPr="00F70559">
        <w:rPr>
          <w:bCs/>
          <w:szCs w:val="28"/>
          <w:lang w:eastAsia="ar-SA"/>
        </w:rPr>
        <w:t xml:space="preserve"> округа</w:t>
      </w:r>
      <w:r w:rsidRPr="00F70559">
        <w:rPr>
          <w:bCs/>
        </w:rPr>
        <w:t xml:space="preserve"> </w:t>
      </w:r>
      <w:r>
        <w:rPr>
          <w:bCs/>
        </w:rPr>
        <w:t xml:space="preserve">Пермского края </w:t>
      </w:r>
      <w:r w:rsidRPr="00F70559">
        <w:rPr>
          <w:bCs/>
        </w:rPr>
        <w:t>(далее – собрание):</w:t>
      </w:r>
    </w:p>
    <w:p w14:paraId="367AB477" w14:textId="77777777" w:rsidR="003E4D3C" w:rsidRPr="00351F27" w:rsidRDefault="003E4D3C" w:rsidP="003E4D3C">
      <w:pPr>
        <w:ind w:firstLine="709"/>
        <w:jc w:val="both"/>
      </w:pPr>
      <w:r w:rsidRPr="00351F27">
        <w:t>2. Установить:</w:t>
      </w:r>
    </w:p>
    <w:p w14:paraId="1C6A0369" w14:textId="77777777" w:rsidR="003E4D3C" w:rsidRPr="00F506AB" w:rsidRDefault="003E4D3C" w:rsidP="003E4D3C">
      <w:pPr>
        <w:ind w:firstLine="709"/>
        <w:jc w:val="both"/>
        <w:rPr>
          <w:szCs w:val="28"/>
        </w:rPr>
      </w:pPr>
      <w:proofErr w:type="gramStart"/>
      <w:r w:rsidRPr="00F506AB">
        <w:rPr>
          <w:szCs w:val="28"/>
        </w:rPr>
        <w:t xml:space="preserve">2.1. место, дата и время проведения (открытия) собрания: 618320, Пермский край, Александровский муниципальный округ, г. Александровск, ул. Ленина, д. 16, в </w:t>
      </w:r>
      <w:r>
        <w:rPr>
          <w:szCs w:val="28"/>
        </w:rPr>
        <w:t>фойе</w:t>
      </w:r>
      <w:r w:rsidRPr="00F506AB">
        <w:rPr>
          <w:szCs w:val="28"/>
        </w:rPr>
        <w:t xml:space="preserve"> Кинозала «Победа», </w:t>
      </w:r>
      <w:r>
        <w:rPr>
          <w:szCs w:val="28"/>
        </w:rPr>
        <w:t>14</w:t>
      </w:r>
      <w:r w:rsidRPr="00F506AB">
        <w:rPr>
          <w:szCs w:val="28"/>
        </w:rPr>
        <w:t xml:space="preserve"> сентября 2022 года, 18.00 ч.;</w:t>
      </w:r>
      <w:proofErr w:type="gramEnd"/>
    </w:p>
    <w:p w14:paraId="2A11A63E" w14:textId="77777777" w:rsidR="003E4D3C" w:rsidRPr="00F506AB" w:rsidRDefault="003E4D3C" w:rsidP="003E4D3C">
      <w:pPr>
        <w:ind w:firstLine="709"/>
        <w:jc w:val="both"/>
        <w:rPr>
          <w:szCs w:val="28"/>
        </w:rPr>
      </w:pPr>
      <w:r w:rsidRPr="00F506AB">
        <w:rPr>
          <w:szCs w:val="28"/>
        </w:rPr>
        <w:t>2.2. территория муниципального образования, в пределах которой проводится собрание: Александровский муниципальный округ Пермского края, г. Александровск, численность населения города – 11409 чел.;</w:t>
      </w:r>
    </w:p>
    <w:p w14:paraId="02235CDD" w14:textId="77777777" w:rsidR="003E4D3C" w:rsidRPr="00F506AB" w:rsidRDefault="003E4D3C" w:rsidP="003E4D3C">
      <w:pPr>
        <w:ind w:firstLine="709"/>
        <w:jc w:val="both"/>
        <w:rPr>
          <w:szCs w:val="28"/>
        </w:rPr>
      </w:pPr>
      <w:r w:rsidRPr="00F506AB">
        <w:rPr>
          <w:szCs w:val="28"/>
        </w:rPr>
        <w:lastRenderedPageBreak/>
        <w:t>2.3. организацию проведения собрания осуществляет инициативная группа в составе:</w:t>
      </w:r>
    </w:p>
    <w:p w14:paraId="21AE3093" w14:textId="77777777" w:rsidR="003E4D3C" w:rsidRPr="00F506AB" w:rsidRDefault="003E4D3C" w:rsidP="003E4D3C">
      <w:pPr>
        <w:ind w:firstLine="709"/>
        <w:jc w:val="both"/>
        <w:rPr>
          <w:szCs w:val="28"/>
        </w:rPr>
      </w:pPr>
      <w:r w:rsidRPr="00F506AB">
        <w:rPr>
          <w:szCs w:val="28"/>
        </w:rPr>
        <w:t>председатель – Плотников Олег Валентинович;</w:t>
      </w:r>
    </w:p>
    <w:p w14:paraId="328A4A47" w14:textId="77777777" w:rsidR="003E4D3C" w:rsidRPr="00F506AB" w:rsidRDefault="003E4D3C" w:rsidP="003E4D3C">
      <w:pPr>
        <w:ind w:firstLine="709"/>
        <w:jc w:val="both"/>
        <w:rPr>
          <w:szCs w:val="28"/>
        </w:rPr>
      </w:pPr>
      <w:r w:rsidRPr="00F506AB">
        <w:rPr>
          <w:szCs w:val="28"/>
        </w:rPr>
        <w:t>секретарь – Орлова Наталья Викторовна;</w:t>
      </w:r>
    </w:p>
    <w:p w14:paraId="7E504C39" w14:textId="77777777" w:rsidR="003E4D3C" w:rsidRDefault="003E4D3C" w:rsidP="003E4D3C">
      <w:pPr>
        <w:ind w:firstLine="709"/>
        <w:jc w:val="both"/>
        <w:rPr>
          <w:rFonts w:eastAsia="Calibri"/>
          <w:szCs w:val="28"/>
          <w:lang w:eastAsia="en-US"/>
        </w:rPr>
      </w:pPr>
      <w:r w:rsidRPr="00F506AB">
        <w:rPr>
          <w:rFonts w:eastAsia="Calibri"/>
          <w:szCs w:val="28"/>
          <w:lang w:eastAsia="en-US"/>
        </w:rPr>
        <w:t xml:space="preserve">Организационный комитет: Перминов Михаил Викторович, Жуковская Елена Владимировна, </w:t>
      </w:r>
      <w:proofErr w:type="spellStart"/>
      <w:r>
        <w:rPr>
          <w:rFonts w:eastAsia="Calibri"/>
          <w:szCs w:val="28"/>
          <w:lang w:eastAsia="en-US"/>
        </w:rPr>
        <w:t>Кокшаров</w:t>
      </w:r>
      <w:proofErr w:type="spellEnd"/>
      <w:r>
        <w:rPr>
          <w:rFonts w:eastAsia="Calibri"/>
          <w:szCs w:val="28"/>
          <w:lang w:eastAsia="en-US"/>
        </w:rPr>
        <w:t xml:space="preserve"> Антон Юрьевич, Киселева Марина Николаевна, </w:t>
      </w:r>
      <w:proofErr w:type="spellStart"/>
      <w:r w:rsidRPr="00F506AB">
        <w:rPr>
          <w:rFonts w:eastAsia="Calibri"/>
          <w:szCs w:val="28"/>
          <w:lang w:eastAsia="en-US"/>
        </w:rPr>
        <w:t>Зубатова</w:t>
      </w:r>
      <w:proofErr w:type="spellEnd"/>
      <w:r w:rsidRPr="00F506AB">
        <w:rPr>
          <w:rFonts w:eastAsia="Calibri"/>
          <w:szCs w:val="28"/>
          <w:lang w:eastAsia="en-US"/>
        </w:rPr>
        <w:t xml:space="preserve"> Карина Владимировна,</w:t>
      </w:r>
      <w:r w:rsidRPr="00E60ADE">
        <w:rPr>
          <w:rFonts w:eastAsia="Calibri"/>
          <w:szCs w:val="28"/>
          <w:lang w:eastAsia="en-US"/>
        </w:rPr>
        <w:t xml:space="preserve"> </w:t>
      </w:r>
      <w:r w:rsidRPr="00F506AB">
        <w:rPr>
          <w:rFonts w:eastAsia="Calibri"/>
          <w:szCs w:val="28"/>
          <w:lang w:eastAsia="en-US"/>
        </w:rPr>
        <w:t>Нечаев</w:t>
      </w:r>
      <w:r>
        <w:rPr>
          <w:rFonts w:eastAsia="Calibri"/>
          <w:szCs w:val="28"/>
          <w:lang w:eastAsia="en-US"/>
        </w:rPr>
        <w:t xml:space="preserve"> Сергей Владиславович, Сосенко Егор Сергеевич, Борисова Татьяна Владимировна;</w:t>
      </w:r>
    </w:p>
    <w:p w14:paraId="69891D04" w14:textId="77777777" w:rsidR="003E4D3C" w:rsidRPr="00F506AB" w:rsidRDefault="003E4D3C" w:rsidP="003E4D3C">
      <w:pPr>
        <w:ind w:firstLine="709"/>
        <w:jc w:val="both"/>
        <w:rPr>
          <w:szCs w:val="28"/>
        </w:rPr>
      </w:pPr>
      <w:r w:rsidRPr="00F506AB">
        <w:rPr>
          <w:szCs w:val="28"/>
        </w:rPr>
        <w:t>2.4. лицом, уполномоченным представлять интересы инициативной группы и выполнять распорядительные функции по организации и проведению собрания, является Плотни</w:t>
      </w:r>
      <w:r>
        <w:rPr>
          <w:szCs w:val="28"/>
        </w:rPr>
        <w:t>ков Олег Валентинович;</w:t>
      </w:r>
    </w:p>
    <w:p w14:paraId="4C2B1B76" w14:textId="77777777" w:rsidR="003E4D3C" w:rsidRPr="00F506AB" w:rsidRDefault="003E4D3C" w:rsidP="003E4D3C">
      <w:pPr>
        <w:ind w:firstLine="709"/>
        <w:jc w:val="both"/>
        <w:rPr>
          <w:szCs w:val="28"/>
        </w:rPr>
      </w:pPr>
      <w:r w:rsidRPr="00F506AB">
        <w:rPr>
          <w:szCs w:val="28"/>
        </w:rPr>
        <w:t>2.5. предполагаемое количество</w:t>
      </w:r>
      <w:r>
        <w:rPr>
          <w:szCs w:val="28"/>
        </w:rPr>
        <w:t xml:space="preserve"> участников собрания 20 человек.</w:t>
      </w:r>
    </w:p>
    <w:p w14:paraId="2CC9651F" w14:textId="77777777" w:rsidR="003E4D3C" w:rsidRPr="00B83D51" w:rsidRDefault="003E4D3C" w:rsidP="003E4D3C">
      <w:pPr>
        <w:ind w:firstLine="709"/>
        <w:jc w:val="both"/>
        <w:rPr>
          <w:szCs w:val="28"/>
        </w:rPr>
      </w:pPr>
      <w:r w:rsidRPr="00B83D51">
        <w:rPr>
          <w:szCs w:val="28"/>
        </w:rPr>
        <w:t xml:space="preserve">3. Лицу, указанному в подпункте 2.4 пункта 2 настоящего решения, обеспечить проведение собрания с учетом указа губернатора Пермского края от 20 августа 2020 г. № 121 «О мероприятиях, реализуемых в связи с угрозой распространения новой </w:t>
      </w:r>
      <w:proofErr w:type="spellStart"/>
      <w:r w:rsidRPr="00B83D51">
        <w:rPr>
          <w:szCs w:val="28"/>
        </w:rPr>
        <w:t>коронавирусной</w:t>
      </w:r>
      <w:proofErr w:type="spellEnd"/>
      <w:r w:rsidRPr="00B83D51">
        <w:rPr>
          <w:szCs w:val="28"/>
        </w:rPr>
        <w:t xml:space="preserve"> инфе</w:t>
      </w:r>
      <w:bookmarkStart w:id="0" w:name="_GoBack"/>
      <w:bookmarkEnd w:id="0"/>
      <w:r w:rsidRPr="00B83D51">
        <w:rPr>
          <w:szCs w:val="28"/>
        </w:rPr>
        <w:t>кции (COVID-19) в Пермском крае».</w:t>
      </w:r>
    </w:p>
    <w:p w14:paraId="45391547" w14:textId="77777777" w:rsidR="003E4D3C" w:rsidRPr="00351F27" w:rsidRDefault="003E4D3C" w:rsidP="003E4D3C">
      <w:pPr>
        <w:ind w:firstLine="567"/>
        <w:jc w:val="both"/>
      </w:pPr>
      <w:r>
        <w:t>4</w:t>
      </w:r>
      <w:r w:rsidRPr="00351F27">
        <w:t>. Опубликовать настоящее решение в сетевом издании официальный сайт Александровского муниципального округа Пермского края (www.aleksraion.ru).</w:t>
      </w:r>
    </w:p>
    <w:p w14:paraId="39F2156B" w14:textId="77777777" w:rsidR="003E4D3C" w:rsidRPr="00351F27" w:rsidRDefault="003E4D3C" w:rsidP="003E4D3C">
      <w:pPr>
        <w:ind w:firstLine="567"/>
        <w:jc w:val="both"/>
      </w:pPr>
      <w:r>
        <w:t>5</w:t>
      </w:r>
      <w:r w:rsidRPr="00351F27">
        <w:t xml:space="preserve">. Настоящее решение вступает в силу со дня его </w:t>
      </w:r>
      <w:r>
        <w:t>подписания</w:t>
      </w:r>
      <w:r w:rsidRPr="00351F27">
        <w:t>.</w:t>
      </w:r>
    </w:p>
    <w:p w14:paraId="7C905A27" w14:textId="77777777" w:rsidR="00781DFC" w:rsidRDefault="00781DFC" w:rsidP="00656A7B">
      <w:pPr>
        <w:jc w:val="both"/>
        <w:rPr>
          <w:szCs w:val="28"/>
        </w:rPr>
      </w:pPr>
    </w:p>
    <w:p w14:paraId="48DF8FB1" w14:textId="1C40076C" w:rsidR="00781DFC" w:rsidRDefault="00781DFC" w:rsidP="00656A7B">
      <w:pPr>
        <w:jc w:val="both"/>
        <w:rPr>
          <w:szCs w:val="28"/>
        </w:rPr>
      </w:pPr>
    </w:p>
    <w:p w14:paraId="5F697414" w14:textId="77777777" w:rsidR="00D74404" w:rsidRDefault="00D74404" w:rsidP="00656A7B">
      <w:pPr>
        <w:jc w:val="both"/>
        <w:rPr>
          <w:szCs w:val="28"/>
        </w:rPr>
      </w:pPr>
    </w:p>
    <w:p w14:paraId="78A279E8" w14:textId="77777777" w:rsidR="00656A7B" w:rsidRPr="00311F5F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Председатель Думы</w:t>
      </w:r>
    </w:p>
    <w:p w14:paraId="2FF1638D" w14:textId="614DD141" w:rsidR="00656A7B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Александровского муниципального округа                                           Л.Н. Белецкая</w:t>
      </w:r>
    </w:p>
    <w:p w14:paraId="6A2BC609" w14:textId="77777777" w:rsidR="00C22F46" w:rsidRDefault="00C22F46" w:rsidP="00C22F46">
      <w:pPr>
        <w:jc w:val="both"/>
        <w:rPr>
          <w:bCs/>
          <w:szCs w:val="28"/>
        </w:rPr>
      </w:pPr>
    </w:p>
    <w:sectPr w:rsidR="00C22F46" w:rsidSect="00656A7B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F01904" w14:textId="77777777" w:rsidR="0086056E" w:rsidRDefault="0086056E">
      <w:r>
        <w:separator/>
      </w:r>
    </w:p>
  </w:endnote>
  <w:endnote w:type="continuationSeparator" w:id="0">
    <w:p w14:paraId="31205AD1" w14:textId="77777777" w:rsidR="0086056E" w:rsidRDefault="00860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FF04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07C78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1C2695" w14:textId="77777777" w:rsidR="0086056E" w:rsidRDefault="0086056E">
      <w:r>
        <w:separator/>
      </w:r>
    </w:p>
  </w:footnote>
  <w:footnote w:type="continuationSeparator" w:id="0">
    <w:p w14:paraId="6FFBF820" w14:textId="77777777" w:rsidR="0086056E" w:rsidRDefault="008605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F6FD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6B1AC8C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1283F5" w14:textId="77777777" w:rsidR="00B12253" w:rsidRPr="00781DFC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781DFC">
      <w:rPr>
        <w:rStyle w:val="ac"/>
        <w:sz w:val="24"/>
        <w:szCs w:val="24"/>
      </w:rPr>
      <w:fldChar w:fldCharType="begin"/>
    </w:r>
    <w:r w:rsidR="00B12253" w:rsidRPr="00781DFC">
      <w:rPr>
        <w:rStyle w:val="ac"/>
        <w:sz w:val="24"/>
        <w:szCs w:val="24"/>
      </w:rPr>
      <w:instrText xml:space="preserve">PAGE  </w:instrText>
    </w:r>
    <w:r w:rsidRPr="00781DFC">
      <w:rPr>
        <w:rStyle w:val="ac"/>
        <w:sz w:val="24"/>
        <w:szCs w:val="24"/>
      </w:rPr>
      <w:fldChar w:fldCharType="separate"/>
    </w:r>
    <w:r w:rsidR="003E4D3C">
      <w:rPr>
        <w:rStyle w:val="ac"/>
        <w:noProof/>
        <w:sz w:val="24"/>
        <w:szCs w:val="24"/>
      </w:rPr>
      <w:t>2</w:t>
    </w:r>
    <w:r w:rsidRPr="00781DFC">
      <w:rPr>
        <w:rStyle w:val="ac"/>
        <w:sz w:val="24"/>
        <w:szCs w:val="24"/>
      </w:rPr>
      <w:fldChar w:fldCharType="end"/>
    </w:r>
  </w:p>
  <w:p w14:paraId="4D5D4151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A7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1F5F"/>
    <w:rsid w:val="00312CFE"/>
    <w:rsid w:val="00315DFF"/>
    <w:rsid w:val="0035360C"/>
    <w:rsid w:val="00353DEB"/>
    <w:rsid w:val="003807C0"/>
    <w:rsid w:val="003D3930"/>
    <w:rsid w:val="003E4D3C"/>
    <w:rsid w:val="003E5046"/>
    <w:rsid w:val="004108A0"/>
    <w:rsid w:val="00430DB9"/>
    <w:rsid w:val="004448E6"/>
    <w:rsid w:val="00473A0D"/>
    <w:rsid w:val="00482187"/>
    <w:rsid w:val="004D7859"/>
    <w:rsid w:val="004F68BF"/>
    <w:rsid w:val="00534011"/>
    <w:rsid w:val="0053612B"/>
    <w:rsid w:val="005438E0"/>
    <w:rsid w:val="005505FE"/>
    <w:rsid w:val="00552ADF"/>
    <w:rsid w:val="006333E0"/>
    <w:rsid w:val="00656A7B"/>
    <w:rsid w:val="006D443E"/>
    <w:rsid w:val="00736B92"/>
    <w:rsid w:val="00761D5E"/>
    <w:rsid w:val="00781DFC"/>
    <w:rsid w:val="00786706"/>
    <w:rsid w:val="007E5F58"/>
    <w:rsid w:val="007F5F8D"/>
    <w:rsid w:val="0086056E"/>
    <w:rsid w:val="00861BE3"/>
    <w:rsid w:val="00862A10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840E8"/>
    <w:rsid w:val="00AB61AD"/>
    <w:rsid w:val="00B12253"/>
    <w:rsid w:val="00B17F20"/>
    <w:rsid w:val="00B66C87"/>
    <w:rsid w:val="00B80AF7"/>
    <w:rsid w:val="00BB35E4"/>
    <w:rsid w:val="00C01739"/>
    <w:rsid w:val="00C11CD6"/>
    <w:rsid w:val="00C22F46"/>
    <w:rsid w:val="00C76D98"/>
    <w:rsid w:val="00C97BDE"/>
    <w:rsid w:val="00CB0CD4"/>
    <w:rsid w:val="00D12FB0"/>
    <w:rsid w:val="00D37F77"/>
    <w:rsid w:val="00D51DC3"/>
    <w:rsid w:val="00D712A8"/>
    <w:rsid w:val="00D74404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57254"/>
    <w:rsid w:val="00F919B8"/>
    <w:rsid w:val="00FB3EBE"/>
    <w:rsid w:val="00FC0FBD"/>
    <w:rsid w:val="00FC50FC"/>
    <w:rsid w:val="00FD415B"/>
    <w:rsid w:val="00FE5574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C56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</TotalTime>
  <Pages>2</Pages>
  <Words>317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2022-06-30T07:44:00Z</cp:lastPrinted>
  <dcterms:created xsi:type="dcterms:W3CDTF">2022-09-08T05:36:00Z</dcterms:created>
  <dcterms:modified xsi:type="dcterms:W3CDTF">2022-09-08T05:36:00Z</dcterms:modified>
</cp:coreProperties>
</file>