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E7A0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776605"/>
                <wp:effectExtent l="0" t="0" r="12065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76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7A08" w:rsidRPr="002E7A08" w:rsidRDefault="002E7A08" w:rsidP="002E7A0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E7A08">
                              <w:rPr>
                                <w:b/>
                                <w:szCs w:val="28"/>
                              </w:rPr>
                              <w:t xml:space="preserve">Об учреждении администрации </w:t>
                            </w:r>
                          </w:p>
                          <w:p w:rsidR="008E0D07" w:rsidRPr="002E7A08" w:rsidRDefault="002E7A08" w:rsidP="002E7A0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E7A08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 и утверждении ее структуры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6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STrg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" filled="f" stroked="f">
                <v:textbox inset="0,0,0,0">
                  <w:txbxContent>
                    <w:p w:rsidR="002E7A08" w:rsidRPr="002E7A08" w:rsidRDefault="002E7A08" w:rsidP="002E7A08">
                      <w:pPr>
                        <w:rPr>
                          <w:b/>
                          <w:szCs w:val="28"/>
                        </w:rPr>
                      </w:pPr>
                      <w:r w:rsidRPr="002E7A08">
                        <w:rPr>
                          <w:b/>
                          <w:szCs w:val="28"/>
                        </w:rPr>
                        <w:t xml:space="preserve">Об учреждении администрации </w:t>
                      </w:r>
                    </w:p>
                    <w:p w:rsidR="008E0D07" w:rsidRPr="002E7A08" w:rsidRDefault="002E7A08" w:rsidP="002E7A08">
                      <w:pPr>
                        <w:rPr>
                          <w:b/>
                          <w:szCs w:val="28"/>
                        </w:rPr>
                      </w:pPr>
                      <w:r w:rsidRPr="002E7A08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 w:rsidRPr="002E7A08">
                        <w:rPr>
                          <w:b/>
                          <w:szCs w:val="28"/>
                        </w:rPr>
                        <w:t xml:space="preserve"> </w:t>
                      </w:r>
                      <w:r w:rsidRPr="002E7A08">
                        <w:rPr>
                          <w:b/>
                          <w:szCs w:val="28"/>
                        </w:rPr>
                        <w:t>и утверждении ее структуры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062BB" w:rsidRDefault="005062B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062BB">
                              <w:rPr>
                                <w:b/>
                                <w:szCs w:val="2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5062BB" w:rsidRDefault="005062B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062BB">
                        <w:rPr>
                          <w:b/>
                          <w:szCs w:val="28"/>
                        </w:rPr>
                        <w:t>163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E7A08" w:rsidRDefault="002E7A0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E7A08">
                              <w:rPr>
                                <w:b/>
                                <w:szCs w:val="28"/>
                              </w:rPr>
                              <w:t>08.04.2021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E7A08" w:rsidRDefault="002E7A0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E7A08">
                        <w:rPr>
                          <w:b/>
                          <w:szCs w:val="28"/>
                        </w:rPr>
                        <w:t>08.04.2021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E7A08" w:rsidRPr="002E7A08" w:rsidRDefault="002E7A08" w:rsidP="00F5332F">
      <w:pPr>
        <w:rPr>
          <w:bCs/>
          <w:szCs w:val="28"/>
        </w:rPr>
      </w:pPr>
    </w:p>
    <w:p w:rsidR="002E7A08" w:rsidRPr="008801D9" w:rsidRDefault="002E7A08" w:rsidP="002E7A08">
      <w:pPr>
        <w:autoSpaceDE w:val="0"/>
        <w:autoSpaceDN w:val="0"/>
        <w:adjustRightInd w:val="0"/>
        <w:jc w:val="both"/>
        <w:rPr>
          <w:szCs w:val="28"/>
        </w:rPr>
      </w:pPr>
      <w:r w:rsidRPr="002E7A08">
        <w:rPr>
          <w:rFonts w:eastAsia="Calibri"/>
          <w:szCs w:val="28"/>
          <w:lang w:eastAsia="en-US"/>
        </w:rPr>
        <w:t xml:space="preserve">В соответствии со статьей 37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2E7A08">
          <w:rPr>
            <w:rFonts w:eastAsia="Calibri"/>
            <w:szCs w:val="28"/>
            <w:lang w:eastAsia="en-US"/>
          </w:rPr>
          <w:t>2003 г</w:t>
        </w:r>
      </w:smartTag>
      <w:r w:rsidRPr="002E7A08">
        <w:rPr>
          <w:rFonts w:eastAsia="Calibri"/>
          <w:szCs w:val="28"/>
          <w:lang w:eastAsia="en-US"/>
        </w:rPr>
        <w:t xml:space="preserve">. № 131-ФЗ «Об общих принципах организации местного самоуправления в Российской Федерации», статьями 3, 5 Закона Пермского края от 27 мая </w:t>
      </w:r>
      <w:smartTag w:uri="urn:schemas-microsoft-com:office:smarttags" w:element="metricconverter">
        <w:smartTagPr>
          <w:attr w:name="ProductID" w:val="2019 г"/>
        </w:smartTagPr>
        <w:r w:rsidRPr="002E7A08">
          <w:rPr>
            <w:rFonts w:eastAsia="Calibri"/>
            <w:szCs w:val="28"/>
            <w:lang w:eastAsia="en-US"/>
          </w:rPr>
          <w:t>2019 г</w:t>
        </w:r>
      </w:smartTag>
      <w:r w:rsidRPr="002E7A08">
        <w:rPr>
          <w:rFonts w:eastAsia="Calibri"/>
          <w:szCs w:val="28"/>
          <w:lang w:eastAsia="en-US"/>
        </w:rPr>
        <w:t>. № 395-ПК «Об образовании нового муниципального образования Александровский муниципальный округ Пермского края», в целях урегулирования вопросов правопреемства</w:t>
      </w:r>
      <w:r>
        <w:rPr>
          <w:rFonts w:eastAsia="Calibri"/>
          <w:szCs w:val="28"/>
          <w:lang w:eastAsia="en-US"/>
        </w:rPr>
        <w:t xml:space="preserve">, </w:t>
      </w:r>
      <w:r w:rsidRPr="002E7A08">
        <w:rPr>
          <w:rFonts w:eastAsia="Calibri"/>
          <w:szCs w:val="28"/>
          <w:lang w:eastAsia="en-US"/>
        </w:rPr>
        <w:t xml:space="preserve">Дума Александровского муниципального </w:t>
      </w:r>
      <w:r w:rsidRPr="008801D9">
        <w:rPr>
          <w:szCs w:val="28"/>
        </w:rPr>
        <w:t>округа</w:t>
      </w:r>
    </w:p>
    <w:p w:rsidR="002E7A08" w:rsidRPr="008801D9" w:rsidRDefault="002E7A08" w:rsidP="002E7A0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801D9">
        <w:rPr>
          <w:b/>
          <w:caps/>
          <w:szCs w:val="28"/>
        </w:rPr>
        <w:t>решает: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801D9">
        <w:rPr>
          <w:szCs w:val="28"/>
        </w:rPr>
        <w:t xml:space="preserve">1. </w:t>
      </w:r>
      <w:r w:rsidRPr="002E7A08">
        <w:rPr>
          <w:rFonts w:eastAsia="Calibri"/>
          <w:szCs w:val="28"/>
          <w:lang w:eastAsia="en-US"/>
        </w:rPr>
        <w:t>Учредить администрацию Александровского муниципального округа.</w:t>
      </w:r>
    </w:p>
    <w:p w:rsidR="002E7A08" w:rsidRPr="002E7A08" w:rsidRDefault="002E7A08" w:rsidP="002E7A08">
      <w:pPr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Администрация Александровского муниципального округа наделяется правами юридического лица, является муниципальным казенным учреждением.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2.</w:t>
      </w:r>
      <w:r w:rsidR="00797FFD">
        <w:rPr>
          <w:rFonts w:eastAsia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>Утвердить прилагаемую структуру администрации Александровского муниципального округа.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3.</w:t>
      </w:r>
      <w:r w:rsidR="00797FFD">
        <w:rPr>
          <w:rFonts w:eastAsia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>Администрации Александровского муниципального округа приступить к исполнению исполнительно-распорядительных полномочий по решению вопросов местного значения на территории</w:t>
      </w:r>
      <w:r w:rsidRPr="002E7A08">
        <w:rPr>
          <w:rFonts w:ascii="Calibri" w:eastAsia="Calibri" w:hAnsi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 xml:space="preserve">Александровского муниципального округа с 20 апреля 2021г. 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Администрацию</w:t>
      </w:r>
      <w:r w:rsidRPr="002E7A08">
        <w:rPr>
          <w:rFonts w:ascii="Calibri" w:eastAsia="Calibri" w:hAnsi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>Александровского муниципального округа считать сформированной со дня, указанного в абзаце первом настоящего пункта.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4.</w:t>
      </w:r>
      <w:r w:rsidR="00797FFD">
        <w:rPr>
          <w:rFonts w:ascii="Calibri" w:eastAsia="Calibri" w:hAnsi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>Определить администрацию Александровского муниципального округа правопреемником в отношениях с органами государственной власти Российской Федерации, органами государственной власти Пермского края,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 администрации Александровского городского поселения,</w:t>
      </w:r>
      <w:r w:rsidRPr="002E7A08">
        <w:rPr>
          <w:rFonts w:ascii="Calibri" w:eastAsia="Calibri" w:hAnsi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 xml:space="preserve">администрации </w:t>
      </w:r>
      <w:proofErr w:type="spellStart"/>
      <w:r w:rsidRPr="002E7A08">
        <w:rPr>
          <w:rFonts w:eastAsia="Calibri"/>
          <w:szCs w:val="28"/>
          <w:lang w:eastAsia="en-US"/>
        </w:rPr>
        <w:t>Всеволодо-Вильвенского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городского поселения, администрации </w:t>
      </w:r>
      <w:proofErr w:type="spellStart"/>
      <w:r w:rsidRPr="002E7A08">
        <w:rPr>
          <w:rFonts w:eastAsia="Calibri"/>
          <w:szCs w:val="28"/>
          <w:lang w:eastAsia="en-US"/>
        </w:rPr>
        <w:t>Яйвинского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городского поселения, администрации </w:t>
      </w:r>
      <w:proofErr w:type="spellStart"/>
      <w:r w:rsidRPr="002E7A08">
        <w:rPr>
          <w:rFonts w:eastAsia="Calibri"/>
          <w:szCs w:val="28"/>
          <w:lang w:eastAsia="en-US"/>
        </w:rPr>
        <w:t>Скопкортненского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сельского поселения, администрации Александровского муниципального района.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lastRenderedPageBreak/>
        <w:t>5. Функции учредителя муниципальных учреждений, организаций и предприятий</w:t>
      </w:r>
      <w:r w:rsidRPr="002E7A08">
        <w:rPr>
          <w:rFonts w:ascii="Calibri" w:eastAsia="Calibri" w:hAnsi="Calibri"/>
          <w:szCs w:val="28"/>
          <w:lang w:eastAsia="en-US"/>
        </w:rPr>
        <w:t xml:space="preserve"> </w:t>
      </w:r>
      <w:r w:rsidRPr="002E7A08">
        <w:rPr>
          <w:rFonts w:eastAsia="Calibri"/>
          <w:szCs w:val="28"/>
          <w:lang w:eastAsia="en-US"/>
        </w:rPr>
        <w:t xml:space="preserve">Александровского городского поселения, </w:t>
      </w:r>
      <w:proofErr w:type="spellStart"/>
      <w:r w:rsidRPr="002E7A08">
        <w:rPr>
          <w:rFonts w:eastAsia="Calibri"/>
          <w:szCs w:val="28"/>
          <w:lang w:eastAsia="en-US"/>
        </w:rPr>
        <w:t>Всеволодо-Вильвенского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городского поселения, </w:t>
      </w:r>
      <w:proofErr w:type="spellStart"/>
      <w:r w:rsidRPr="002E7A08">
        <w:rPr>
          <w:rFonts w:eastAsia="Calibri"/>
          <w:szCs w:val="28"/>
          <w:lang w:eastAsia="en-US"/>
        </w:rPr>
        <w:t>Яйвинского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городского поселения, </w:t>
      </w:r>
      <w:proofErr w:type="spellStart"/>
      <w:r w:rsidRPr="002E7A08">
        <w:rPr>
          <w:rFonts w:eastAsia="Calibri"/>
          <w:szCs w:val="28"/>
          <w:lang w:eastAsia="en-US"/>
        </w:rPr>
        <w:t>Скопкортненского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сельского поселения, Александровского муниципального района, Александровского муниципального округа переходят к Александровскому муниципальному округу в лице администрации Александровского муниципального округа со дня ее формирования.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 xml:space="preserve">Администрация Александровского муниципального округа самостоятельно на основании муниципального правового акта администрации Александровского муниципального округа определяет структурные подразделения администрации Александровского муниципального округа, в том числе наделенные правами юридического лица, которые от ее имени осуществляют функции и полномочия учредителей соответствующих учреждений, организаций и предприятий Александровского городского поселения, </w:t>
      </w:r>
      <w:proofErr w:type="spellStart"/>
      <w:r w:rsidRPr="002E7A08">
        <w:rPr>
          <w:rFonts w:eastAsia="Calibri"/>
          <w:szCs w:val="28"/>
          <w:lang w:eastAsia="en-US"/>
        </w:rPr>
        <w:t>Всеволодо-Вильвенского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городского поселения, </w:t>
      </w:r>
      <w:proofErr w:type="spellStart"/>
      <w:r w:rsidRPr="002E7A08">
        <w:rPr>
          <w:rFonts w:eastAsia="Calibri"/>
          <w:szCs w:val="28"/>
          <w:lang w:eastAsia="en-US"/>
        </w:rPr>
        <w:t>Яйвинского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городского поселения, </w:t>
      </w:r>
      <w:proofErr w:type="spellStart"/>
      <w:r w:rsidRPr="002E7A08">
        <w:rPr>
          <w:rFonts w:eastAsia="Calibri"/>
          <w:szCs w:val="28"/>
          <w:lang w:eastAsia="en-US"/>
        </w:rPr>
        <w:t>Скопкортненского</w:t>
      </w:r>
      <w:proofErr w:type="spellEnd"/>
      <w:r w:rsidRPr="002E7A08">
        <w:rPr>
          <w:rFonts w:eastAsia="Calibri"/>
          <w:szCs w:val="28"/>
          <w:lang w:eastAsia="en-US"/>
        </w:rPr>
        <w:t xml:space="preserve"> сельского поселения, Александровского муниципального района, Александровского муниципального округа.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6</w:t>
      </w:r>
      <w:r w:rsidR="00797FFD">
        <w:rPr>
          <w:rFonts w:eastAsia="Calibri"/>
          <w:szCs w:val="28"/>
          <w:lang w:eastAsia="en-US"/>
        </w:rPr>
        <w:t xml:space="preserve">. </w:t>
      </w:r>
      <w:r w:rsidRPr="002E7A08">
        <w:rPr>
          <w:rFonts w:eastAsia="Calibri"/>
          <w:szCs w:val="28"/>
          <w:lang w:eastAsia="en-US"/>
        </w:rPr>
        <w:t>Поручить главе муниципального округа – главе администрации Александровского муниципального округа Лавровой Ольге Эдуардовне осуществить действия по государственной регистрации администрации Александровского муниципального округа как юридического лица в Межрайонной ИФНС России № 17 по Пермскому краю - Едином регистрационном центре.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7.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2E7A08" w:rsidRPr="002E7A08" w:rsidRDefault="002E7A08" w:rsidP="002E7A0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8. Настоящее решение вступает в силу после его официального опубликования.</w:t>
      </w:r>
    </w:p>
    <w:p w:rsid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Председатель Думы</w:t>
      </w: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  <w:t xml:space="preserve">            Л.Н. Белецкая</w:t>
      </w: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Глава муниципального округа –</w:t>
      </w: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глава администрации Александровского</w:t>
      </w:r>
    </w:p>
    <w:p w:rsidR="002E7A08" w:rsidRPr="002E7A08" w:rsidRDefault="002E7A08" w:rsidP="002E7A08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E7A08">
        <w:rPr>
          <w:rFonts w:eastAsia="Calibri"/>
          <w:szCs w:val="28"/>
          <w:lang w:eastAsia="en-US"/>
        </w:rPr>
        <w:t>муниципального округа</w:t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Pr="002E7A08">
        <w:rPr>
          <w:rFonts w:eastAsia="Calibri"/>
          <w:szCs w:val="28"/>
          <w:lang w:eastAsia="en-US"/>
        </w:rPr>
        <w:tab/>
      </w:r>
      <w:r w:rsidR="009A1EFA">
        <w:rPr>
          <w:rFonts w:eastAsia="Calibri"/>
          <w:szCs w:val="28"/>
          <w:lang w:eastAsia="en-US"/>
        </w:rPr>
        <w:t xml:space="preserve">   </w:t>
      </w:r>
      <w:bookmarkStart w:id="0" w:name="_GoBack"/>
      <w:bookmarkEnd w:id="0"/>
      <w:r w:rsidRPr="002E7A08">
        <w:rPr>
          <w:rFonts w:eastAsia="Calibri"/>
          <w:szCs w:val="28"/>
          <w:lang w:eastAsia="en-US"/>
        </w:rPr>
        <w:t>О.Э. Лаврова</w:t>
      </w:r>
    </w:p>
    <w:p w:rsidR="002E7A08" w:rsidRDefault="002E7A08" w:rsidP="00F5332F">
      <w:pPr>
        <w:rPr>
          <w:bCs/>
        </w:rPr>
      </w:pPr>
    </w:p>
    <w:sectPr w:rsidR="002E7A08" w:rsidSect="002E7A0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456" w:rsidRDefault="00114456">
      <w:r>
        <w:separator/>
      </w:r>
    </w:p>
  </w:endnote>
  <w:endnote w:type="continuationSeparator" w:id="0">
    <w:p w:rsidR="00114456" w:rsidRDefault="0011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456" w:rsidRDefault="00114456">
      <w:r>
        <w:separator/>
      </w:r>
    </w:p>
  </w:footnote>
  <w:footnote w:type="continuationSeparator" w:id="0">
    <w:p w:rsidR="00114456" w:rsidRDefault="00114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A1EFA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A08"/>
    <w:rsid w:val="000107D0"/>
    <w:rsid w:val="00031EB5"/>
    <w:rsid w:val="000320E4"/>
    <w:rsid w:val="000334C9"/>
    <w:rsid w:val="0007358C"/>
    <w:rsid w:val="000A1018"/>
    <w:rsid w:val="000A1249"/>
    <w:rsid w:val="000F7BC6"/>
    <w:rsid w:val="0011445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2E7A08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062BB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97FFD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A1EFA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27</TotalTime>
  <Pages>2</Pages>
  <Words>366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2021-04-08T08:39:00Z</dcterms:created>
  <dcterms:modified xsi:type="dcterms:W3CDTF">2021-04-08T10:32:00Z</dcterms:modified>
</cp:coreProperties>
</file>