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5B75D4" w:rsidRPr="00B73209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="003040F1" w:rsidRPr="00B73209">
        <w:rPr>
          <w:i/>
          <w:sz w:val="28"/>
        </w:rPr>
        <w:t xml:space="preserve">Внесен </w:t>
      </w:r>
    </w:p>
    <w:p w:rsidR="00395999" w:rsidRPr="00B73209" w:rsidRDefault="003040F1" w:rsidP="00FC1686">
      <w:pPr>
        <w:jc w:val="right"/>
        <w:rPr>
          <w:i/>
          <w:sz w:val="28"/>
        </w:rPr>
      </w:pPr>
      <w:r w:rsidRPr="00B73209">
        <w:rPr>
          <w:i/>
          <w:sz w:val="28"/>
        </w:rPr>
        <w:t>г</w:t>
      </w:r>
      <w:r w:rsidR="005B75D4" w:rsidRPr="00B73209">
        <w:rPr>
          <w:i/>
          <w:sz w:val="28"/>
        </w:rPr>
        <w:t xml:space="preserve">лавой района 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5B75D4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46990</wp:posOffset>
                </wp:positionV>
                <wp:extent cx="3957320" cy="892810"/>
                <wp:effectExtent l="0" t="0" r="5080" b="254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892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0EB2" w:rsidRPr="00DA0EB2" w:rsidRDefault="00DA0EB2" w:rsidP="005B75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</w:rPr>
                            </w:pPr>
                            <w:r w:rsidRPr="00DA0EB2">
                              <w:rPr>
                                <w:b/>
                                <w:bCs/>
                              </w:rPr>
                              <w:t xml:space="preserve">Об </w:t>
                            </w:r>
                            <w:r w:rsidR="00497E30">
                              <w:rPr>
                                <w:b/>
                                <w:bCs/>
                              </w:rPr>
                              <w:t>утверждении Положения об организации использования, охраны, защиты, воспроизводства городских лесов, расположенных на территории Александровского муниципального округа</w:t>
                            </w:r>
                          </w:p>
                          <w:p w:rsidR="00395999" w:rsidRPr="00DA0EB2" w:rsidRDefault="00395999" w:rsidP="00DA0EB2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7pt;width:311.6pt;height:70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" stroked="f">
                <v:textbox>
                  <w:txbxContent>
                    <w:p w:rsidR="00DA0EB2" w:rsidRPr="00DA0EB2" w:rsidRDefault="00DA0EB2" w:rsidP="005B75D4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</w:rPr>
                      </w:pPr>
                      <w:r w:rsidRPr="00DA0EB2">
                        <w:rPr>
                          <w:b/>
                          <w:bCs/>
                        </w:rPr>
                        <w:t xml:space="preserve">Об </w:t>
                      </w:r>
                      <w:r w:rsidR="00497E30">
                        <w:rPr>
                          <w:b/>
                          <w:bCs/>
                        </w:rPr>
                        <w:t>утверждении Положения об организации использования, охраны, защиты, воспроизводства городских лесов, расположенных на территории Александровского муниципального округа</w:t>
                      </w:r>
                    </w:p>
                    <w:p w:rsidR="00395999" w:rsidRPr="00DA0EB2" w:rsidRDefault="00395999" w:rsidP="00DA0EB2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497E30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 соответствии с пунктом 25 части 1 статьи 16 Федерального закона</w:t>
      </w:r>
      <w:r>
        <w:rPr>
          <w:szCs w:val="28"/>
        </w:rPr>
        <w:br/>
        <w:t>от 6 октября 2003 г. № 131-ФЗ «Об общих принципах организации местного самоуправления в Российской Федерации», с частью 6 статьи 2, статьи 84 Лесного кодекса Российской Федерации, Уставом Александровский муниципальный округ</w:t>
      </w:r>
      <w:r w:rsidR="00B11D0B">
        <w:rPr>
          <w:szCs w:val="28"/>
        </w:rPr>
        <w:t>а,</w:t>
      </w:r>
      <w:bookmarkStart w:id="0" w:name="_GoBack"/>
      <w:bookmarkEnd w:id="0"/>
      <w:r>
        <w:rPr>
          <w:szCs w:val="28"/>
        </w:rPr>
        <w:t xml:space="preserve"> </w:t>
      </w:r>
      <w:r>
        <w:t>в целях организации использования, охраны, защиты, воспроизводства городских лесов, расположенных на территории Александровского муниципального округа,</w:t>
      </w:r>
      <w:r w:rsidR="00395999" w:rsidRPr="009832A6">
        <w:rPr>
          <w:szCs w:val="28"/>
        </w:rPr>
        <w:t xml:space="preserve"> 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  <w:r w:rsidR="00EA3608">
        <w:rPr>
          <w:szCs w:val="28"/>
        </w:rPr>
        <w:t xml:space="preserve"> 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497E30" w:rsidRPr="00497E30" w:rsidRDefault="00497E30" w:rsidP="005B75D4">
      <w:pPr>
        <w:pStyle w:val="a3"/>
        <w:numPr>
          <w:ilvl w:val="0"/>
          <w:numId w:val="1"/>
        </w:numPr>
        <w:tabs>
          <w:tab w:val="left" w:pos="993"/>
        </w:tabs>
        <w:suppressAutoHyphens/>
        <w:spacing w:line="240" w:lineRule="auto"/>
        <w:ind w:left="0" w:firstLine="709"/>
        <w:rPr>
          <w:sz w:val="24"/>
          <w:szCs w:val="24"/>
        </w:rPr>
      </w:pPr>
      <w:r w:rsidRPr="00497E30">
        <w:rPr>
          <w:sz w:val="24"/>
          <w:szCs w:val="24"/>
        </w:rPr>
        <w:t>Утвердить прилагаемое Положение об организации использования, охраны, защиты, воспроизводства городских лесов, расположенных на территории Александровского муниципального округа.</w:t>
      </w:r>
    </w:p>
    <w:p w:rsidR="005B75D4" w:rsidRPr="00497E30" w:rsidRDefault="005B75D4" w:rsidP="005B75D4">
      <w:pPr>
        <w:pStyle w:val="a3"/>
        <w:numPr>
          <w:ilvl w:val="0"/>
          <w:numId w:val="1"/>
        </w:numPr>
        <w:tabs>
          <w:tab w:val="left" w:pos="993"/>
        </w:tabs>
        <w:suppressAutoHyphens/>
        <w:spacing w:line="240" w:lineRule="auto"/>
        <w:ind w:left="0" w:firstLine="709"/>
        <w:rPr>
          <w:sz w:val="24"/>
          <w:szCs w:val="24"/>
        </w:rPr>
      </w:pPr>
      <w:r w:rsidRPr="00497E30">
        <w:rPr>
          <w:sz w:val="24"/>
          <w:szCs w:val="24"/>
        </w:rPr>
        <w:t>Опубликовать настоящее решение в газете «Боевой путь» и разместить на официальном сайте aleksraion.ru.</w:t>
      </w:r>
    </w:p>
    <w:p w:rsidR="00497E30" w:rsidRPr="00497E30" w:rsidRDefault="00395999" w:rsidP="005B75D4">
      <w:pPr>
        <w:pStyle w:val="a3"/>
        <w:numPr>
          <w:ilvl w:val="0"/>
          <w:numId w:val="1"/>
        </w:numPr>
        <w:tabs>
          <w:tab w:val="left" w:pos="993"/>
        </w:tabs>
        <w:suppressAutoHyphens/>
        <w:spacing w:line="240" w:lineRule="auto"/>
        <w:ind w:left="0" w:firstLine="709"/>
        <w:rPr>
          <w:sz w:val="24"/>
          <w:szCs w:val="24"/>
        </w:rPr>
      </w:pPr>
      <w:r w:rsidRPr="00497E30">
        <w:rPr>
          <w:sz w:val="24"/>
          <w:szCs w:val="24"/>
        </w:rPr>
        <w:t xml:space="preserve">Настоящее решение вступает в силу </w:t>
      </w:r>
      <w:r w:rsidR="005B75D4" w:rsidRPr="00751CDB">
        <w:rPr>
          <w:sz w:val="24"/>
          <w:szCs w:val="24"/>
        </w:rPr>
        <w:t>со дня официального опубликования</w:t>
      </w:r>
      <w:r w:rsidRPr="00497E30">
        <w:rPr>
          <w:sz w:val="24"/>
          <w:szCs w:val="24"/>
        </w:rPr>
        <w:t>.</w:t>
      </w: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Александровского муниципального округа</w:t>
      </w:r>
      <w:r w:rsidR="00B50162">
        <w:rPr>
          <w:szCs w:val="28"/>
        </w:rPr>
        <w:tab/>
      </w:r>
      <w:r w:rsidR="00B50162">
        <w:rPr>
          <w:szCs w:val="28"/>
        </w:rPr>
        <w:tab/>
      </w:r>
      <w:r w:rsidR="00B50162">
        <w:rPr>
          <w:szCs w:val="28"/>
        </w:rPr>
        <w:tab/>
      </w:r>
      <w:r w:rsidR="00B50162">
        <w:rPr>
          <w:szCs w:val="28"/>
        </w:rPr>
        <w:tab/>
      </w:r>
      <w:r w:rsidR="00B50162">
        <w:rPr>
          <w:szCs w:val="28"/>
        </w:rPr>
        <w:tab/>
        <w:t xml:space="preserve">   </w:t>
      </w:r>
      <w:r>
        <w:rPr>
          <w:szCs w:val="28"/>
        </w:rPr>
        <w:t>М.А. Зимина</w:t>
      </w:r>
    </w:p>
    <w:p w:rsidR="008F2E0E" w:rsidRDefault="008F2E0E" w:rsidP="008F2E0E">
      <w:pPr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Исполняющий полномочия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главы муниципального округа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– главы администрации Александровского </w:t>
      </w:r>
    </w:p>
    <w:p w:rsidR="008F2E0E" w:rsidRDefault="008F2E0E" w:rsidP="008F2E0E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муниципального округа</w:t>
      </w:r>
      <w:r w:rsidR="00B50162">
        <w:rPr>
          <w:szCs w:val="28"/>
        </w:rPr>
        <w:tab/>
      </w:r>
      <w:r w:rsidR="00B50162">
        <w:rPr>
          <w:szCs w:val="28"/>
        </w:rPr>
        <w:tab/>
      </w:r>
      <w:r w:rsidR="00B50162">
        <w:rPr>
          <w:szCs w:val="28"/>
        </w:rPr>
        <w:tab/>
      </w:r>
      <w:r w:rsidR="00B50162">
        <w:rPr>
          <w:szCs w:val="28"/>
        </w:rPr>
        <w:tab/>
      </w:r>
      <w:r w:rsidR="00B50162">
        <w:rPr>
          <w:szCs w:val="28"/>
        </w:rPr>
        <w:tab/>
      </w:r>
      <w:r w:rsidR="00B50162">
        <w:rPr>
          <w:szCs w:val="28"/>
        </w:rPr>
        <w:tab/>
      </w:r>
      <w:r w:rsidR="00B50162">
        <w:rPr>
          <w:szCs w:val="28"/>
        </w:rPr>
        <w:tab/>
        <w:t xml:space="preserve">         </w:t>
      </w:r>
      <w:r>
        <w:rPr>
          <w:szCs w:val="28"/>
        </w:rPr>
        <w:t>С.В. Богатырева</w:t>
      </w:r>
    </w:p>
    <w:p w:rsidR="005B75D4" w:rsidRDefault="005B75D4" w:rsidP="005B75D4">
      <w:pPr>
        <w:widowControl w:val="0"/>
        <w:ind w:left="5387"/>
        <w:jc w:val="both"/>
        <w:rPr>
          <w:bCs/>
          <w:szCs w:val="28"/>
        </w:rPr>
      </w:pPr>
    </w:p>
    <w:p w:rsidR="005B75D4" w:rsidRPr="002D6157" w:rsidRDefault="005B75D4" w:rsidP="005B75D4">
      <w:pPr>
        <w:widowControl w:val="0"/>
        <w:ind w:left="5387"/>
        <w:jc w:val="both"/>
        <w:rPr>
          <w:szCs w:val="28"/>
        </w:rPr>
      </w:pPr>
      <w:r w:rsidRPr="002D6157">
        <w:rPr>
          <w:bCs/>
          <w:szCs w:val="28"/>
        </w:rPr>
        <w:lastRenderedPageBreak/>
        <w:t>Приложение</w:t>
      </w:r>
    </w:p>
    <w:p w:rsidR="005B75D4" w:rsidRPr="002D6157" w:rsidRDefault="005B75D4" w:rsidP="005B75D4">
      <w:pPr>
        <w:widowControl w:val="0"/>
        <w:suppressAutoHyphens/>
        <w:autoSpaceDE w:val="0"/>
        <w:autoSpaceDN w:val="0"/>
        <w:adjustRightInd w:val="0"/>
        <w:ind w:left="5387"/>
        <w:jc w:val="both"/>
        <w:rPr>
          <w:rFonts w:eastAsia="SimSun" w:cs="Mangal"/>
          <w:bCs/>
          <w:kern w:val="3"/>
          <w:szCs w:val="28"/>
          <w:lang w:eastAsia="zh-CN" w:bidi="hi-IN"/>
        </w:rPr>
      </w:pPr>
      <w:r w:rsidRPr="002D6157">
        <w:rPr>
          <w:rFonts w:eastAsia="SimSun" w:cs="Mangal"/>
          <w:bCs/>
          <w:kern w:val="3"/>
          <w:szCs w:val="28"/>
          <w:lang w:eastAsia="zh-CN" w:bidi="hi-IN"/>
        </w:rPr>
        <w:t xml:space="preserve">к </w:t>
      </w:r>
      <w:r>
        <w:rPr>
          <w:rFonts w:eastAsia="SimSun" w:cs="Mangal"/>
          <w:bCs/>
          <w:kern w:val="3"/>
          <w:szCs w:val="28"/>
          <w:lang w:eastAsia="zh-CN" w:bidi="hi-IN"/>
        </w:rPr>
        <w:t>р</w:t>
      </w:r>
      <w:r w:rsidRPr="002D6157">
        <w:rPr>
          <w:rFonts w:eastAsia="SimSun" w:cs="Mangal"/>
          <w:bCs/>
          <w:kern w:val="3"/>
          <w:szCs w:val="28"/>
          <w:lang w:eastAsia="zh-CN" w:bidi="hi-IN"/>
        </w:rPr>
        <w:t>ешению Думы Александровского</w:t>
      </w:r>
    </w:p>
    <w:p w:rsidR="005B75D4" w:rsidRPr="002D6157" w:rsidRDefault="005B75D4" w:rsidP="005B75D4">
      <w:pPr>
        <w:widowControl w:val="0"/>
        <w:suppressAutoHyphens/>
        <w:autoSpaceDE w:val="0"/>
        <w:autoSpaceDN w:val="0"/>
        <w:adjustRightInd w:val="0"/>
        <w:ind w:left="5529" w:hanging="142"/>
        <w:jc w:val="both"/>
        <w:rPr>
          <w:rFonts w:eastAsia="SimSun" w:cs="Mangal"/>
          <w:bCs/>
          <w:kern w:val="3"/>
          <w:szCs w:val="28"/>
          <w:lang w:eastAsia="zh-CN" w:bidi="hi-IN"/>
        </w:rPr>
      </w:pPr>
      <w:r w:rsidRPr="002D6157">
        <w:rPr>
          <w:rFonts w:eastAsia="SimSun" w:cs="Mangal"/>
          <w:bCs/>
          <w:kern w:val="3"/>
          <w:szCs w:val="28"/>
          <w:lang w:eastAsia="zh-CN" w:bidi="hi-IN"/>
        </w:rPr>
        <w:t>муниципального округа</w:t>
      </w:r>
    </w:p>
    <w:p w:rsidR="00497E30" w:rsidRPr="002F7849" w:rsidRDefault="00497E30" w:rsidP="005B75D4">
      <w:pPr>
        <w:pStyle w:val="a3"/>
        <w:spacing w:line="240" w:lineRule="auto"/>
        <w:ind w:left="6372" w:hanging="985"/>
        <w:rPr>
          <w:sz w:val="24"/>
          <w:szCs w:val="24"/>
        </w:rPr>
      </w:pPr>
      <w:r w:rsidRPr="002F7849">
        <w:rPr>
          <w:sz w:val="24"/>
          <w:szCs w:val="24"/>
        </w:rPr>
        <w:t>от _________ № _____</w:t>
      </w:r>
    </w:p>
    <w:p w:rsidR="00497E30" w:rsidRPr="002F7849" w:rsidRDefault="00497E30" w:rsidP="00497E30"/>
    <w:p w:rsidR="00497E30" w:rsidRPr="002F7849" w:rsidRDefault="00497E30" w:rsidP="00497E30"/>
    <w:p w:rsidR="00497E30" w:rsidRPr="002F7849" w:rsidRDefault="00497E30" w:rsidP="00497E30">
      <w:pPr>
        <w:pStyle w:val="ConsPlusTitle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ПОЛОЖЕНИЕ</w:t>
      </w:r>
    </w:p>
    <w:p w:rsidR="00497E30" w:rsidRPr="002F7849" w:rsidRDefault="00497E30" w:rsidP="00497E30">
      <w:pPr>
        <w:pStyle w:val="ConsPlusTitle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ОБ ОРГАНИЗАЦИИ ИСПОЛЬЗОВАНИЯ, ОХРАНЫ, ЗАЩИТЫ,</w:t>
      </w:r>
    </w:p>
    <w:p w:rsidR="00497E30" w:rsidRPr="002F7849" w:rsidRDefault="00497E30" w:rsidP="00497E30">
      <w:pPr>
        <w:pStyle w:val="ConsPlusTitle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ВОСПРОИЗВОДСТВА ГОРОДСКИХ ЛЕСОВ, РАСПОЛОЖЕННЫХ</w:t>
      </w:r>
    </w:p>
    <w:p w:rsidR="00497E30" w:rsidRPr="002F7849" w:rsidRDefault="00497E30" w:rsidP="00497E30">
      <w:pPr>
        <w:pStyle w:val="ConsPlusTitle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НА ТЕРРИТОРИИ АЛЕКСАНДРОВСКОГО МУНИЦИПАЛЬНОГО ОКРУГА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A01F52" w:rsidP="00497E30">
      <w:pPr>
        <w:pStyle w:val="ConsPlusTitle"/>
        <w:suppressAutoHyphens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97E30" w:rsidRPr="002F7849">
        <w:rPr>
          <w:rFonts w:ascii="Times New Roman" w:hAnsi="Times New Roman" w:cs="Times New Roman"/>
          <w:sz w:val="24"/>
          <w:szCs w:val="24"/>
        </w:rPr>
        <w:t>. Общие положения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1.1. Настоящее Положение об организации использования, охраны, защиты, воспроизводства городских лесов, расположенных на территории Александровского муниципального округа (далее - Положение), разработано в соответствии с Лесным </w:t>
      </w:r>
      <w:hyperlink r:id="rId5" w:tooltip="&quot;Лесной кодекс Российской Федерации&quot; от 04.12.2006 N 200-ФЗ (ред. от 27.12.2018){КонсультантПлюс}" w:history="1">
        <w:r w:rsidRPr="002F7849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F7849">
        <w:rPr>
          <w:rFonts w:ascii="Times New Roman" w:hAnsi="Times New Roman" w:cs="Times New Roman"/>
          <w:sz w:val="24"/>
          <w:szCs w:val="24"/>
        </w:rPr>
        <w:t xml:space="preserve"> РФ, Земельным </w:t>
      </w:r>
      <w:hyperlink r:id="rId6" w:tooltip="&quot;Земельный кодекс Российской Федерации&quot; от 25.10.2001 N 136-ФЗ (ред. от 02.08.2019){КонсультантПлюс}" w:history="1">
        <w:r w:rsidRPr="002F7849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F7849">
        <w:rPr>
          <w:rFonts w:ascii="Times New Roman" w:hAnsi="Times New Roman" w:cs="Times New Roman"/>
          <w:sz w:val="24"/>
          <w:szCs w:val="24"/>
        </w:rPr>
        <w:t xml:space="preserve"> РФ, Градостроительным </w:t>
      </w:r>
      <w:hyperlink r:id="rId7" w:tooltip="&quot;Градостроительный кодекс Российской Федерации&quot; от 29.12.2004 N 190-ФЗ (ред. от 02.08.2019) (с изм. и доп., вступ. в силу с 13.08.2019){КонсультантПлюс}" w:history="1">
        <w:r w:rsidRPr="002F7849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F7849">
        <w:rPr>
          <w:rFonts w:ascii="Times New Roman" w:hAnsi="Times New Roman" w:cs="Times New Roman"/>
          <w:sz w:val="24"/>
          <w:szCs w:val="24"/>
        </w:rPr>
        <w:t xml:space="preserve"> РФ, федеральными законами от 04 декабря 2006 г. </w:t>
      </w:r>
      <w:hyperlink r:id="rId8" w:tooltip="Федеральный закон от 04.12.2006 N 201-ФЗ (ред. от 01.05.2019) &quot;О введении в действие Лесного кодекса Российской Федерации&quot; (с изм. и доп., вступ. в силу с 01.07.2019){КонсультантПлюс}" w:history="1">
        <w:r w:rsidRPr="002F7849">
          <w:rPr>
            <w:rFonts w:ascii="Times New Roman" w:hAnsi="Times New Roman" w:cs="Times New Roman"/>
            <w:sz w:val="24"/>
            <w:szCs w:val="24"/>
          </w:rPr>
          <w:t>№</w:t>
        </w:r>
      </w:hyperlink>
      <w:r w:rsidRPr="002F7849">
        <w:rPr>
          <w:rFonts w:ascii="Times New Roman" w:hAnsi="Times New Roman" w:cs="Times New Roman"/>
          <w:sz w:val="24"/>
          <w:szCs w:val="24"/>
        </w:rPr>
        <w:t xml:space="preserve"> 201-ФЗ «О введении в действие Лесного кодекса Российской Федерации»,</w:t>
      </w:r>
      <w:r w:rsidR="002F7849">
        <w:rPr>
          <w:rFonts w:ascii="Times New Roman" w:hAnsi="Times New Roman" w:cs="Times New Roman"/>
          <w:sz w:val="24"/>
          <w:szCs w:val="24"/>
        </w:rPr>
        <w:t xml:space="preserve"> </w:t>
      </w:r>
      <w:r w:rsidRPr="002F7849">
        <w:rPr>
          <w:rFonts w:ascii="Times New Roman" w:hAnsi="Times New Roman" w:cs="Times New Roman"/>
          <w:sz w:val="24"/>
          <w:szCs w:val="24"/>
        </w:rPr>
        <w:t xml:space="preserve">от 25 октября 2001 г. </w:t>
      </w:r>
      <w:hyperlink r:id="rId9" w:tooltip="Федеральный закон от 25.10.2001 N 137-ФЗ (ред. от 02.08.2019) &quot;О введении в действие Земельного кодекса Российской Федерации&quot;{КонсультантПлюс}" w:history="1">
        <w:r w:rsidRPr="002F7849">
          <w:rPr>
            <w:rFonts w:ascii="Times New Roman" w:hAnsi="Times New Roman" w:cs="Times New Roman"/>
            <w:sz w:val="24"/>
            <w:szCs w:val="24"/>
          </w:rPr>
          <w:t>№</w:t>
        </w:r>
      </w:hyperlink>
      <w:r w:rsidRPr="002F7849">
        <w:rPr>
          <w:rFonts w:ascii="Times New Roman" w:hAnsi="Times New Roman" w:cs="Times New Roman"/>
          <w:sz w:val="24"/>
          <w:szCs w:val="24"/>
        </w:rPr>
        <w:t xml:space="preserve"> 137-ФЗ «О введении в действие Земельного кодекса Российской Федерации» и регулирует отношения, связанные с использованием, охраной, защитой, воспроизводством городских лесов, лесных участков, находящихся в муниципальной собственности Александровского муниципального округа.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1.2. Городские леса - это леса, расположенные на землях населенных пунктов Александровского муниципального округа, включенных в черту Александровского муниципального округа, и не входящие в лесной фонд Российской Федерации (далее - городские леса).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В состав лесов входят покрытые и не покрытые лесом земли, а также нелесные земли в границах городских лесов, используемые для охраны леса, организации лесопользования и ведения лесного хозяйства и не исключенные из состава лесов в установленном порядке.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1.3. Лесные насаждения - это древесно-кустарниковая растительность на земельных участках, включенных в границы городских лесов, входящая по материалам лесоустройства в состав городских лесов.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1.4. Граница городских лесов - это граница земельных участков, на которых находятся лесные насаждения.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1.5. Границы городских лесов определяются в соответствии с земельным законодательством, лесным законодательством и законодательством о градостроительной деятельности.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1.6. Использование, охрана, защита, воспроизводство лесов осуществляются исходя из понятия о лесе как об экологической системе или как о природном ресурсе в соответствии с целевым назначением земель, на которых эти леса располагаются.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1.7. Организация использования, охраны, защиты, воспроизводства городских лесов должна обеспечивать: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1.7.1. сохранение и улучшение </w:t>
      </w:r>
      <w:proofErr w:type="spellStart"/>
      <w:r w:rsidRPr="002F7849">
        <w:rPr>
          <w:rFonts w:ascii="Times New Roman" w:hAnsi="Times New Roman" w:cs="Times New Roman"/>
          <w:sz w:val="24"/>
          <w:szCs w:val="24"/>
        </w:rPr>
        <w:t>средообразующих</w:t>
      </w:r>
      <w:proofErr w:type="spellEnd"/>
      <w:r w:rsidRPr="002F7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7849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2F7849">
        <w:rPr>
          <w:rFonts w:ascii="Times New Roman" w:hAnsi="Times New Roman" w:cs="Times New Roman"/>
          <w:sz w:val="24"/>
          <w:szCs w:val="24"/>
        </w:rPr>
        <w:t>, защитных, санитарно-гигиенических, оздоровительных и иных полезных природных свойств лесов в интересах охраны здоровья человека;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1.7.2. охрану, защиту и воспроизводство лесов, улучшение их породного состава;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1.7.3. сохранение и увеличение видового разнообразия растительного и животного мира;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1.7.4. повышение устойчивости лесонасаждений к антропогенным нагрузкам и экологическим особенностям городской среды;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1.7.5. выявление вредных организмов и болезней леса и организацию борьбы с ними;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1.7.6. учет функционального назначения городских лесов (отдых населения, проведение культурно-оздоровительных и спортивных мероприятий, сохранение благоприятной </w:t>
      </w:r>
      <w:r w:rsidRPr="002F7849">
        <w:rPr>
          <w:rFonts w:ascii="Times New Roman" w:hAnsi="Times New Roman" w:cs="Times New Roman"/>
          <w:sz w:val="24"/>
          <w:szCs w:val="24"/>
        </w:rPr>
        <w:lastRenderedPageBreak/>
        <w:t>экологической обстановки);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1.7.7. выполнение иных целей и задач, предусмотренных Лесным </w:t>
      </w:r>
      <w:hyperlink r:id="rId10" w:tooltip="&quot;Лесной кодекс Российской Федерации&quot; от 04.12.2006 N 200-ФЗ (ред. от 27.12.2018){КонсультантПлюс}" w:history="1">
        <w:r w:rsidRPr="002F7849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F7849">
        <w:rPr>
          <w:rFonts w:ascii="Times New Roman" w:hAnsi="Times New Roman" w:cs="Times New Roman"/>
          <w:sz w:val="24"/>
          <w:szCs w:val="24"/>
        </w:rPr>
        <w:t xml:space="preserve"> РФ.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A01F52" w:rsidP="00497E30">
      <w:pPr>
        <w:pStyle w:val="ConsPlusTitle"/>
        <w:suppressAutoHyphens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97E30" w:rsidRPr="002F7849">
        <w:rPr>
          <w:rFonts w:ascii="Times New Roman" w:hAnsi="Times New Roman" w:cs="Times New Roman"/>
          <w:sz w:val="24"/>
          <w:szCs w:val="24"/>
        </w:rPr>
        <w:t>. Полномочия в сфере использования, охраны и защиты</w:t>
      </w:r>
    </w:p>
    <w:p w:rsidR="00497E30" w:rsidRPr="002F7849" w:rsidRDefault="00497E30" w:rsidP="00497E30">
      <w:pPr>
        <w:pStyle w:val="ConsPlusTitle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городских лесов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2.1. Органом, уполномоченным осуществлять организацию использования, охраны, защиты, воспроизводства городских лесов, является администрация Александровского муниципального </w:t>
      </w:r>
      <w:r w:rsidR="002F7849">
        <w:rPr>
          <w:rFonts w:ascii="Times New Roman" w:hAnsi="Times New Roman" w:cs="Times New Roman"/>
          <w:sz w:val="24"/>
          <w:szCs w:val="24"/>
        </w:rPr>
        <w:t>округа (до ее формирования – администрация Александровского муниципального района)</w:t>
      </w:r>
      <w:r w:rsidRPr="002F7849">
        <w:rPr>
          <w:rFonts w:ascii="Times New Roman" w:hAnsi="Times New Roman" w:cs="Times New Roman"/>
          <w:sz w:val="24"/>
          <w:szCs w:val="24"/>
        </w:rPr>
        <w:t>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2.2. К полномочиям в рамках компетенции администрации Александровского муниципального </w:t>
      </w:r>
      <w:r w:rsidR="002F7849">
        <w:rPr>
          <w:rFonts w:ascii="Times New Roman" w:hAnsi="Times New Roman" w:cs="Times New Roman"/>
          <w:sz w:val="24"/>
          <w:szCs w:val="24"/>
        </w:rPr>
        <w:t>округа (до ее формирования – администрация Александровского муниципального района)</w:t>
      </w:r>
      <w:r w:rsidRPr="002F7849">
        <w:rPr>
          <w:rFonts w:ascii="Times New Roman" w:hAnsi="Times New Roman" w:cs="Times New Roman"/>
          <w:sz w:val="24"/>
          <w:szCs w:val="24"/>
        </w:rPr>
        <w:t xml:space="preserve"> (далее - Администрация) относится: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2.2.1. владение, пользование, распоряжение лесными участками, находящимися в муниципальной собственности Александровского муниципального округа;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2.2.2. разработка проектов муниципальных правовых актов по вопросам организации использования, охраны, защиты, воспроизводства городских лесов, расположенных на землях населенных пунктов Александровского муниципального округа, лесных участков, находящихся в муниципальной собственности Александровского муниципального округа;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2.2.3. осуществление закупок работ, услуг по лесоустройству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в случаях, если осуществление мероприятий по сохранению лесов, расположенных на землях, находящихся в муниципальной собственности Александровского муниципального округа, не возложено в установленном порядке на муниципальные (бюджетные, автономные) учреждения;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2.2.4. осуществление муниципального лесного контроля в отношении городских лесов, лесных участков, находящихся в муниципальной собственности Александровского муниципального округа;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2.2.5. организация разработки лесохозяйственных регламентов лесничеств, лесопарков, расположенных на землях населенных пунктов, на которых расположены городские леса;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2.2.6. размещение на официальном сайте </w:t>
      </w:r>
      <w:r w:rsidR="00A01F52">
        <w:rPr>
          <w:rFonts w:ascii="Times New Roman" w:hAnsi="Times New Roman" w:cs="Times New Roman"/>
          <w:sz w:val="24"/>
          <w:szCs w:val="24"/>
        </w:rPr>
        <w:t xml:space="preserve">органа местного самоуправления «Александровский муниципальный район» </w:t>
      </w:r>
      <w:r w:rsidRPr="002F7849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общего пользования "Интернет" информации о лесах, в том числе о правовом статусе городских лесов, правилах их использования и охраны, предстоящем изъятии земель, занятых городскими лесами;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2.2.7. проведение муниципальной экспертизы проектов освоения лесов, расположенных на землях, находящихся в муниципальной собственности;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2.2.8. осуществление контроля за предоставлением гражданами, юридическими лицами лесных деклараций, отчетов о воспроизводстве лесов и лесоразведении, отчетов об охране лесов от загрязнения и иного негативного воздействия, отчетов о защите лесов, отчетов об использовании лесов, отчетов об охране лесов от пожара;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2.2.9. представление в уполномоченный федеральный орган исполнительной власти содержащейся в государственном лесном реестре документированной информации;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2.2.10. составление и утверждение акта лесопатологического обследования, размещение его на официальном сайте </w:t>
      </w:r>
      <w:r w:rsidR="00A01F52">
        <w:rPr>
          <w:rFonts w:ascii="Times New Roman" w:hAnsi="Times New Roman" w:cs="Times New Roman"/>
          <w:sz w:val="24"/>
          <w:szCs w:val="24"/>
        </w:rPr>
        <w:t xml:space="preserve">органа местного самоуправления «Александровский муниципальный </w:t>
      </w:r>
      <w:proofErr w:type="gramStart"/>
      <w:r w:rsidR="00A01F52">
        <w:rPr>
          <w:rFonts w:ascii="Times New Roman" w:hAnsi="Times New Roman" w:cs="Times New Roman"/>
          <w:sz w:val="24"/>
          <w:szCs w:val="24"/>
        </w:rPr>
        <w:t>район»</w:t>
      </w:r>
      <w:r w:rsidRPr="002F784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F7849">
        <w:rPr>
          <w:rFonts w:ascii="Times New Roman" w:hAnsi="Times New Roman" w:cs="Times New Roman"/>
          <w:sz w:val="24"/>
          <w:szCs w:val="24"/>
        </w:rPr>
        <w:t xml:space="preserve"> информационно-телекоммуникационной сети общего пользования "Интернет" и направление его в уполномоченный Правительством Российской Федерации орган исполнительной власти;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2.2.11. учет древесины, заготовленной гражданами для собственных нужд в лесах, расположенных на лесных участках, находящихся в муниципальной собственности;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2.2.12. предоставление лесного участка, находящегося в муниципальной собственности, в порядке, установленном </w:t>
      </w:r>
      <w:hyperlink r:id="rId11" w:tooltip="&quot;Лесной кодекс Российской Федерации&quot; от 04.12.2006 N 200-ФЗ (ред. от 27.12.2018){КонсультантПлюс}" w:history="1">
        <w:r w:rsidRPr="002F7849">
          <w:rPr>
            <w:rFonts w:ascii="Times New Roman" w:hAnsi="Times New Roman" w:cs="Times New Roman"/>
            <w:sz w:val="24"/>
            <w:szCs w:val="24"/>
          </w:rPr>
          <w:t>главой 6</w:t>
        </w:r>
      </w:hyperlink>
      <w:r w:rsidRPr="002F7849">
        <w:rPr>
          <w:rFonts w:ascii="Times New Roman" w:hAnsi="Times New Roman" w:cs="Times New Roman"/>
          <w:sz w:val="24"/>
          <w:szCs w:val="24"/>
        </w:rPr>
        <w:t xml:space="preserve"> Лесного кодекса РФ;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lastRenderedPageBreak/>
        <w:t>2.2.13. заключение договоров купли-продажи лесных насаждений, находящихся в муниципальной собственности, без предоставления лесного участка для собственных нужд граждан;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2.2.14. организация осуществления мер охраны городских лесов от пожаров, загрязнения и от иного негативного воздействия, защиты городских лесов от вредных организмов;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2.2.15. приостановление, ограничение и прекращение работ, представляющих опасность для состояния и воспроизводства лесов;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2.2.16. представление информации в единую государственную автоматизированную информационную систему учета древесины и сделок с ней;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2.2.17. иные полномочия в сфере организации использования, охраны, защиты, воспроизводства городских лесов, определенные федеральными законами и принимаемыми в соответствии с ними законами Пермского края, иными муниципальными нормативными правовыми актами.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2.3. К полномочиям Думы Александровского муниципального округа относится: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2.3.1. принятие нормативно-правовых актов по вопросам использования, охраны, защиты и воспроизводства городских лесов;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2.3.2. установление ставок платы за единицу объема лесных ресурсов и ставок платы за единицу площади лесного участка в целях его аренды, находящихся в муниципальной собственности Александровского муниципального округа;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2.3.3. установление ставок платы за единицу объема древесины, заготавливаемой на землях, находящихся в муниципальной собственности Александровского муниципального округа;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2.3.4. регулирование иных вопросов, отнесенных федеральными законами, законами Пермского края к ведению и полномочиям представительных органов местного самоуправления.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A01F52" w:rsidP="00497E30">
      <w:pPr>
        <w:pStyle w:val="ConsPlusTitle"/>
        <w:suppressAutoHyphens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97E30" w:rsidRPr="002F7849">
        <w:rPr>
          <w:rFonts w:ascii="Times New Roman" w:hAnsi="Times New Roman" w:cs="Times New Roman"/>
          <w:sz w:val="24"/>
          <w:szCs w:val="24"/>
        </w:rPr>
        <w:t>. Использование городских лесов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3.1. Использование городских лесов осуществляется в соответствии с Лесным </w:t>
      </w:r>
      <w:hyperlink r:id="rId12" w:tooltip="&quot;Лесной кодекс Российской Федерации&quot; от 04.12.2006 N 200-ФЗ (ред. от 27.12.2018){КонсультантПлюс}" w:history="1">
        <w:r w:rsidRPr="002F7849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F7849">
        <w:rPr>
          <w:rFonts w:ascii="Times New Roman" w:hAnsi="Times New Roman" w:cs="Times New Roman"/>
          <w:sz w:val="24"/>
          <w:szCs w:val="24"/>
        </w:rPr>
        <w:t xml:space="preserve"> Российской Федерации, Лесным планом Пермского края, лесохозяйственным регламентом, разработанным с учетом особенностей и назначения городских лесов, а до разработки лесохозяйственного регламента - в соответствии с материалами лесоустройства.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3.2. Городские леса относятся к категории защитных лесов, выполняющих функции защиты природных и иных объектов, рекреационные и иные функции и предназначенные для отдыха, туризма, проведения спортивно-оздоровительных и культурных мероприятий.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3.3. Предоставление гражданам и юридическим лицам лесных (земельных) участков осуществляется в соответствии с лесным и земельным законодательством Российской Федерации.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3.4. В городских лесах запрещаются виды хозяйственной деятельности, несовместимые с назначением этих лесов, в том числе вызывающие нарушение экологического равновесия лесных систем, снижение выполняемых лесами рекреационных и природоохранных функций.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3.5. В городских лесах запрещаются виды деятельности, несовместимые с назначением городских лесов, а именно: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3.5.1. использование токсичных химических препаратов для охраны и защиты лесов, в том числе в научных целях;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3.5.2. осуществление видов деятельности в сфере охотничьего хозяйства;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3.5.3. ведение сельского хозяйства;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3.5.4. разведка и добыча полезных ископаемых;</w:t>
      </w:r>
    </w:p>
    <w:p w:rsidR="00497E30" w:rsidRPr="002F7849" w:rsidRDefault="00497E30" w:rsidP="00497E30">
      <w:pPr>
        <w:suppressAutoHyphens/>
        <w:autoSpaceDE w:val="0"/>
        <w:autoSpaceDN w:val="0"/>
        <w:adjustRightInd w:val="0"/>
        <w:ind w:firstLine="567"/>
        <w:jc w:val="both"/>
      </w:pPr>
      <w:r w:rsidRPr="002F7849">
        <w:t>3.5.5. строительство и эксплуатация объектов капитального строительства, за исключением гидротехнических сооружений.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3.6. Правила использования лесов для осуществления рекреационной деятельности устанавливаются уполномоченным федеральным органом исполнительной власти.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lastRenderedPageBreak/>
        <w:t>3.7. При осуществлении рекреационной деятельности в городских лесах допускается: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3.7.1. возведение временных построек на лесных участках и осуществление их благоустройства;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3.7.2. организация туристических станций, туристических троп и трасс;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3.7.3. проведение культурно-массовых мероприятий;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3.7.4. организация пешеходных, велосипедных, лыжных и конных (верхом и (или) на повозках) прогулок;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3.7.5. организация занятий по изобразительному искусству, познавательные и экологические экскурсии;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3.7.6. организация спортивных соревнований по отдельным видам спорта, специфика которых соответствует проведению соревнований в лесу, физкультурно-спортивные фестивали и тренировочные сборы, а также другие виды организации рекреационной деятельности;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3.7.7. проведение рубок ухода, санитарных рубок, рубок реконструкции и обновления;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3.7.8. сплошные рубки осуществляются в случаях, предусмотренных </w:t>
      </w:r>
      <w:hyperlink r:id="rId13" w:tooltip="&quot;Лесной кодекс Российской Федерации&quot; от 04.12.2006 N 200-ФЗ (ред. от 27.12.2018){КонсультантПлюс}" w:history="1">
        <w:r w:rsidRPr="002F7849">
          <w:rPr>
            <w:rFonts w:ascii="Times New Roman" w:hAnsi="Times New Roman" w:cs="Times New Roman"/>
            <w:sz w:val="24"/>
            <w:szCs w:val="24"/>
          </w:rPr>
          <w:t>частью 5.1 статьи 21</w:t>
        </w:r>
      </w:hyperlink>
      <w:r w:rsidRPr="002F7849">
        <w:rPr>
          <w:rFonts w:ascii="Times New Roman" w:hAnsi="Times New Roman" w:cs="Times New Roman"/>
          <w:sz w:val="24"/>
          <w:szCs w:val="24"/>
        </w:rPr>
        <w:t xml:space="preserve"> Лесного кодекса РФ, и в случаях, если выборочные рубки не обеспечивают замену лесных насаждений, утрачивающих свои </w:t>
      </w:r>
      <w:proofErr w:type="spellStart"/>
      <w:r w:rsidRPr="002F7849">
        <w:rPr>
          <w:rFonts w:ascii="Times New Roman" w:hAnsi="Times New Roman" w:cs="Times New Roman"/>
          <w:sz w:val="24"/>
          <w:szCs w:val="24"/>
        </w:rPr>
        <w:t>средообразующие</w:t>
      </w:r>
      <w:proofErr w:type="spellEnd"/>
      <w:r w:rsidRPr="002F7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7849">
        <w:rPr>
          <w:rFonts w:ascii="Times New Roman" w:hAnsi="Times New Roman" w:cs="Times New Roman"/>
          <w:sz w:val="24"/>
          <w:szCs w:val="24"/>
        </w:rPr>
        <w:t>водоохранные</w:t>
      </w:r>
      <w:proofErr w:type="spellEnd"/>
      <w:r w:rsidRPr="002F7849">
        <w:rPr>
          <w:rFonts w:ascii="Times New Roman" w:hAnsi="Times New Roman" w:cs="Times New Roman"/>
          <w:sz w:val="24"/>
          <w:szCs w:val="24"/>
        </w:rPr>
        <w:t>, санитарно-гигиенические, оздоровительные и иные полезные функции, на лесные насаждения, обеспечивающие сохранение целевого назначения защитных лесов и выполняемых ими полезных функций.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3.8. В целях обеспечения безопасности граждан и создания необходимых условий для эксплуатации линейных объектов, в том числе в охранных зонах линейных объектов, осуществляется использование лесов для проведения выборочных рубок и сплошных рубок деревьев, кустарников, лиан без предоставления лесных участков.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3.9. Все мероприятия по организации использования, охраны, защиты, воспроизводства городских лесов должны быть направлены на повышение устойчивости лесов, улучшение их санитарного состояния, повышение их рекреационного, эстетического и санитарно-гигиенического значения, восстановление нарушенных в результате антропогенного и технического воздействия природных ландшафтов.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A01F52" w:rsidP="00497E30">
      <w:pPr>
        <w:pStyle w:val="ConsPlusTitle"/>
        <w:suppressAutoHyphens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97E30" w:rsidRPr="002F7849">
        <w:rPr>
          <w:rFonts w:ascii="Times New Roman" w:hAnsi="Times New Roman" w:cs="Times New Roman"/>
          <w:sz w:val="24"/>
          <w:szCs w:val="24"/>
        </w:rPr>
        <w:t>. Доступ граждан в городские леса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4.1. Граждане имеют право свободно и бесплатно пребывать в городских лесах и для собственных нужд осуществлять заготовку и сбор дикорастущих плодов, ягод, орехов, грибов, других пригодных для употребления в пищу лесных ресурсов (пищевых лесных ресурсов), а также </w:t>
      </w:r>
      <w:proofErr w:type="spellStart"/>
      <w:r w:rsidRPr="002F7849">
        <w:rPr>
          <w:rFonts w:ascii="Times New Roman" w:hAnsi="Times New Roman" w:cs="Times New Roman"/>
          <w:sz w:val="24"/>
          <w:szCs w:val="24"/>
        </w:rPr>
        <w:t>недревесных</w:t>
      </w:r>
      <w:proofErr w:type="spellEnd"/>
      <w:r w:rsidRPr="002F7849">
        <w:rPr>
          <w:rFonts w:ascii="Times New Roman" w:hAnsi="Times New Roman" w:cs="Times New Roman"/>
          <w:sz w:val="24"/>
          <w:szCs w:val="24"/>
        </w:rPr>
        <w:t xml:space="preserve"> лесных ресурсов, если это не противоречит действующему законодательству.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4.2. Правила поведения граждан в городских лесах, а также места, сроки и объемы сбора для собственных нужд разрешенных видов лесных ресурсов определяются действующим законодательством.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4.3. Граждане обязаны соблюдать правила пожарной и санитарной безопасности в лесах, правила </w:t>
      </w:r>
      <w:proofErr w:type="spellStart"/>
      <w:r w:rsidRPr="002F7849">
        <w:rPr>
          <w:rFonts w:ascii="Times New Roman" w:hAnsi="Times New Roman" w:cs="Times New Roman"/>
          <w:sz w:val="24"/>
          <w:szCs w:val="24"/>
        </w:rPr>
        <w:t>лесовосстановления</w:t>
      </w:r>
      <w:proofErr w:type="spellEnd"/>
      <w:r w:rsidRPr="002F7849">
        <w:rPr>
          <w:rFonts w:ascii="Times New Roman" w:hAnsi="Times New Roman" w:cs="Times New Roman"/>
          <w:sz w:val="24"/>
          <w:szCs w:val="24"/>
        </w:rPr>
        <w:t xml:space="preserve"> и правила ухода за лесами.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4.4. Пребывание граждан в городских лесах может быть запрещено или ограничено в целях обеспечения: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4.4.1. пожарной безопасности и санитарной безопасности в городских лесах;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4.4.2. безопасности граждан при выполнении работ.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4.5. Правила поведения граждан в городских лесах, а также места, сроки и объемы сбора и заготовки для собственных нужд разрешенных видов лесных ресурсов определяются действующим законодательством.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4.6. Лица, которым предоставлены лесные (земельные) участки, не вправе препятствовать доступу граждан на эти участки, а также осуществлению заготовки и сбора находящихся на них пищевых и </w:t>
      </w:r>
      <w:proofErr w:type="spellStart"/>
      <w:r w:rsidRPr="002F7849">
        <w:rPr>
          <w:rFonts w:ascii="Times New Roman" w:hAnsi="Times New Roman" w:cs="Times New Roman"/>
          <w:sz w:val="24"/>
          <w:szCs w:val="24"/>
        </w:rPr>
        <w:t>недревесных</w:t>
      </w:r>
      <w:proofErr w:type="spellEnd"/>
      <w:r w:rsidRPr="002F7849">
        <w:rPr>
          <w:rFonts w:ascii="Times New Roman" w:hAnsi="Times New Roman" w:cs="Times New Roman"/>
          <w:sz w:val="24"/>
          <w:szCs w:val="24"/>
        </w:rPr>
        <w:t xml:space="preserve"> лесных ресурсов, за исключением случаев, </w:t>
      </w:r>
      <w:r w:rsidRPr="002F7849">
        <w:rPr>
          <w:rFonts w:ascii="Times New Roman" w:hAnsi="Times New Roman" w:cs="Times New Roman"/>
          <w:sz w:val="24"/>
          <w:szCs w:val="24"/>
        </w:rPr>
        <w:lastRenderedPageBreak/>
        <w:t xml:space="preserve">предусмотренных Лесным </w:t>
      </w:r>
      <w:hyperlink r:id="rId14" w:tooltip="&quot;Лесной кодекс Российской Федерации&quot; от 04.12.2006 N 200-ФЗ (ред. от 27.12.2018){КонсультантПлюс}" w:history="1">
        <w:r w:rsidRPr="002F7849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F7849">
        <w:rPr>
          <w:rFonts w:ascii="Times New Roman" w:hAnsi="Times New Roman" w:cs="Times New Roman"/>
          <w:sz w:val="24"/>
          <w:szCs w:val="24"/>
        </w:rPr>
        <w:t xml:space="preserve"> Российской Федерации. Предоставленные гражданам и юридическим лицам лесные (земельные) участки могут быть огорожены только в случаях, предусмотренных Лесным </w:t>
      </w:r>
      <w:hyperlink r:id="rId15" w:tooltip="&quot;Лесной кодекс Российской Федерации&quot; от 04.12.2006 N 200-ФЗ (ред. от 27.12.2018){КонсультантПлюс}" w:history="1">
        <w:r w:rsidRPr="002F7849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F7849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A01F52" w:rsidP="00497E30">
      <w:pPr>
        <w:pStyle w:val="ConsPlusTitle"/>
        <w:suppressAutoHyphens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97E30" w:rsidRPr="002F7849">
        <w:rPr>
          <w:rFonts w:ascii="Times New Roman" w:hAnsi="Times New Roman" w:cs="Times New Roman"/>
          <w:sz w:val="24"/>
          <w:szCs w:val="24"/>
        </w:rPr>
        <w:t>. Охрана, защита, воспроизводство городских лесов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5.1. Охрана и защита городских лесов осуществляются в пределах полномочий, предоставленных органу местного самоуправления, если иное не предусмотрено действующим законодательством.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5.2. Городские леса подлежат охране от пожаров, от загрязнения и от иного негативного воздействия, от незаконных рубок, нарушения порядка лесопользования и других действий, причиняющих вред лесам, а также защите от вредных организмов.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5.3. Охрана лесов от пожаров осуществляется в соответствии с Федеральным </w:t>
      </w:r>
      <w:hyperlink r:id="rId16" w:tooltip="Федеральный закон от 21.12.1994 N 69-ФЗ (ред. от 26.07.2019) &quot;О пожарной безопасности&quot;{КонсультантПлюс}" w:history="1">
        <w:r w:rsidRPr="002F784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F7849">
        <w:rPr>
          <w:rFonts w:ascii="Times New Roman" w:hAnsi="Times New Roman" w:cs="Times New Roman"/>
          <w:sz w:val="24"/>
          <w:szCs w:val="24"/>
        </w:rPr>
        <w:t xml:space="preserve"> «О пожарной безопасности».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5.4. Охрана лесов включает в себя: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5.4.1. противопожарное обустройство лесов;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5.4.2. проведение мероприятий по предупреждению лесных пожаров, своевременному их обнаружению и борьбе с ними;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5.4.3. охрану лесов от незаконных порубок, повреждения деревьев, кустарников, уничтожения либо повреждения лесных </w:t>
      </w:r>
      <w:proofErr w:type="gramStart"/>
      <w:r w:rsidRPr="002F7849">
        <w:rPr>
          <w:rFonts w:ascii="Times New Roman" w:hAnsi="Times New Roman" w:cs="Times New Roman"/>
          <w:sz w:val="24"/>
          <w:szCs w:val="24"/>
        </w:rPr>
        <w:t>культур</w:t>
      </w:r>
      <w:proofErr w:type="gramEnd"/>
      <w:r w:rsidRPr="002F7849">
        <w:rPr>
          <w:rFonts w:ascii="Times New Roman" w:hAnsi="Times New Roman" w:cs="Times New Roman"/>
          <w:sz w:val="24"/>
          <w:szCs w:val="24"/>
        </w:rPr>
        <w:t xml:space="preserve"> либо самовольного выкапывания деревьев, кустарников, лесных культур, молодняка естественного происхождения, подроста или самосева в лесах;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5.4.4. охрану лесов от других действий, причиняющих вред городским лесам.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5.5. В целях охраны лесов от пожаров, незаконных порубок, повреждений и иных негативных последствий проводятся профилактические мероприятия: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5.5.1. устанавливаются предупредительные щиты и информационные стенды, содержащие правила пожарной безопасности, призывающие к бережному отношению к лесонасаждениям;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5.5.2. проводится разъяснительная и организационно-массовая работа среди населения;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5.5.3. в пожароопасных местах создаются минерализованные полосы по просекам, вокруг лесных культур, хвойных молодняков и вдоль дорог.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5.6. В комплекс мероприятий по защите лесов от вредных организмов и болезней леса входят: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5.6.1. своевременное обнаружение возникающих очагов вредных организмов и предупреждение их массового размножения, выявление насаждений с признаками </w:t>
      </w:r>
      <w:proofErr w:type="spellStart"/>
      <w:r w:rsidRPr="002F7849">
        <w:rPr>
          <w:rFonts w:ascii="Times New Roman" w:hAnsi="Times New Roman" w:cs="Times New Roman"/>
          <w:sz w:val="24"/>
          <w:szCs w:val="24"/>
        </w:rPr>
        <w:t>ослабленности</w:t>
      </w:r>
      <w:proofErr w:type="spellEnd"/>
      <w:r w:rsidRPr="002F7849">
        <w:rPr>
          <w:rFonts w:ascii="Times New Roman" w:hAnsi="Times New Roman" w:cs="Times New Roman"/>
          <w:sz w:val="24"/>
          <w:szCs w:val="24"/>
        </w:rPr>
        <w:t xml:space="preserve"> и ухудшения их состояния (</w:t>
      </w:r>
      <w:proofErr w:type="spellStart"/>
      <w:r w:rsidRPr="002F7849">
        <w:rPr>
          <w:rFonts w:ascii="Times New Roman" w:hAnsi="Times New Roman" w:cs="Times New Roman"/>
          <w:sz w:val="24"/>
          <w:szCs w:val="24"/>
        </w:rPr>
        <w:t>суховершинность</w:t>
      </w:r>
      <w:proofErr w:type="spellEnd"/>
      <w:r w:rsidRPr="002F7849">
        <w:rPr>
          <w:rFonts w:ascii="Times New Roman" w:hAnsi="Times New Roman" w:cs="Times New Roman"/>
          <w:sz w:val="24"/>
          <w:szCs w:val="24"/>
        </w:rPr>
        <w:t xml:space="preserve">, изреженность крон, пожелтение хвои и листьев, наличие сухостоя, валежника и ветровальных деревьев). В зависимости от причин и степени </w:t>
      </w:r>
      <w:proofErr w:type="spellStart"/>
      <w:r w:rsidRPr="002F7849">
        <w:rPr>
          <w:rFonts w:ascii="Times New Roman" w:hAnsi="Times New Roman" w:cs="Times New Roman"/>
          <w:sz w:val="24"/>
          <w:szCs w:val="24"/>
        </w:rPr>
        <w:t>ослабленности</w:t>
      </w:r>
      <w:proofErr w:type="spellEnd"/>
      <w:r w:rsidRPr="002F7849">
        <w:rPr>
          <w:rFonts w:ascii="Times New Roman" w:hAnsi="Times New Roman" w:cs="Times New Roman"/>
          <w:sz w:val="24"/>
          <w:szCs w:val="24"/>
        </w:rPr>
        <w:t xml:space="preserve"> насаждений организация, уполномоченная выполнять функции по ведению лесного хозяйства, разрабатывает и осуществляет специальные мероприятия, направленные на оздоровление выявленной патологии насаждений и улучшение лесорастительных условий, включая огораживание и временное закрытие лесных участков для посещения;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5.6.2. ликвидация очагов заражения;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5.6.3. охрана птиц и полезных лесных насекомых (огораживание муравейников, изготовление гнездовий, устройство кормушек для птиц).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5.7. Вырубленные, погибшие, поврежденные леса подлежат воспроизводству. Воспроизводство городских лесов предусматривает проведение мероприятий по улучшению породного состава, содействию естественному возобновлению леса, осуществление лесовосстановительных мероприятий.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5.8. При необходимости в городских лесах могут проводиться в соответствии с действующими санитарными правилами, требованиями лесного законодательства санитарно-оздоровительные мероприятия.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A01F52" w:rsidP="00497E3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497E30" w:rsidRPr="002F7849">
        <w:rPr>
          <w:rFonts w:ascii="Times New Roman" w:hAnsi="Times New Roman" w:cs="Times New Roman"/>
          <w:b/>
          <w:sz w:val="24"/>
          <w:szCs w:val="24"/>
        </w:rPr>
        <w:t>. Организация муниципального лесного контроля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6.1. Муниципальный лесной контроль осуществляется администрацией Александровского муниципального </w:t>
      </w:r>
      <w:r w:rsidR="002F7849">
        <w:rPr>
          <w:rFonts w:ascii="Times New Roman" w:hAnsi="Times New Roman" w:cs="Times New Roman"/>
          <w:sz w:val="24"/>
          <w:szCs w:val="24"/>
        </w:rPr>
        <w:t>округа (до ее формирования – администрация Александровского муниципального района)</w:t>
      </w:r>
      <w:r w:rsidRPr="002F7849">
        <w:rPr>
          <w:rFonts w:ascii="Times New Roman" w:hAnsi="Times New Roman" w:cs="Times New Roman"/>
          <w:sz w:val="24"/>
          <w:szCs w:val="24"/>
        </w:rPr>
        <w:t xml:space="preserve"> в соответствии с утвержденным в установленном порядке административным регламентом.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A01F52" w:rsidP="00497E30">
      <w:pPr>
        <w:pStyle w:val="ConsPlusTitle"/>
        <w:suppressAutoHyphens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97E30" w:rsidRPr="002F7849">
        <w:rPr>
          <w:rFonts w:ascii="Times New Roman" w:hAnsi="Times New Roman" w:cs="Times New Roman"/>
          <w:sz w:val="24"/>
          <w:szCs w:val="24"/>
        </w:rPr>
        <w:t>. Исключение земельных участков из состава территорий,</w:t>
      </w:r>
    </w:p>
    <w:p w:rsidR="00497E30" w:rsidRPr="002F7849" w:rsidRDefault="00497E30" w:rsidP="00497E30">
      <w:pPr>
        <w:pStyle w:val="ConsPlusTitle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занятых городскими лесами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7.1. Исключение земельных участков из состава территорий, занятых городскими лесами, для использования их в целях, не связанных с ведением лесного хозяйства и использованием рекреационных функций, осуществляется в установленном законом порядке.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A01F52" w:rsidP="00497E30">
      <w:pPr>
        <w:pStyle w:val="ConsPlusTitle"/>
        <w:suppressAutoHyphens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97E30" w:rsidRPr="002F7849">
        <w:rPr>
          <w:rFonts w:ascii="Times New Roman" w:hAnsi="Times New Roman" w:cs="Times New Roman"/>
          <w:sz w:val="24"/>
          <w:szCs w:val="24"/>
        </w:rPr>
        <w:t>. Финансовое обеспечение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8.1. Расходы на организацию использования, охраны, защиты, воспроизводства городских лесов финансируются за счет средств бюджета Александровского муниципального округа в порядке, предусмотренном законодательством Российской Федерации.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A01F52" w:rsidP="00497E30">
      <w:pPr>
        <w:pStyle w:val="ConsPlusTitle"/>
        <w:suppressAutoHyphens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497E30" w:rsidRPr="002F7849">
        <w:rPr>
          <w:rFonts w:ascii="Times New Roman" w:hAnsi="Times New Roman" w:cs="Times New Roman"/>
          <w:sz w:val="24"/>
          <w:szCs w:val="24"/>
        </w:rPr>
        <w:t>. Заключительные положения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9.1. Отношения, не урегулированные настоящим Положением, определяются в соответствии с действующим законодательством.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9.2. Споры в области использования, охраны, защиты и воспроизводства городских лесов разрешаются в судебном и административном порядке.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9.3. Лица, виновные в нарушении лесного, земельного и природоохранного законодательства РФ, несут административную и уголовную ответственность в соответствии с действующим законодательством.</w:t>
      </w:r>
    </w:p>
    <w:p w:rsidR="00B730F9" w:rsidRPr="002F7849" w:rsidRDefault="00B730F9"/>
    <w:sectPr w:rsidR="00B730F9" w:rsidRPr="002F7849" w:rsidSect="005B75D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A36080"/>
    <w:multiLevelType w:val="hybridMultilevel"/>
    <w:tmpl w:val="D5362C58"/>
    <w:lvl w:ilvl="0" w:tplc="87262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13287C"/>
    <w:rsid w:val="00236786"/>
    <w:rsid w:val="002F7849"/>
    <w:rsid w:val="003040F1"/>
    <w:rsid w:val="00395999"/>
    <w:rsid w:val="00397B31"/>
    <w:rsid w:val="00492697"/>
    <w:rsid w:val="00497E30"/>
    <w:rsid w:val="005B75D4"/>
    <w:rsid w:val="005E7782"/>
    <w:rsid w:val="00795F37"/>
    <w:rsid w:val="00841549"/>
    <w:rsid w:val="00890806"/>
    <w:rsid w:val="008F2E0E"/>
    <w:rsid w:val="00906FE4"/>
    <w:rsid w:val="00A01F52"/>
    <w:rsid w:val="00A3088F"/>
    <w:rsid w:val="00B11D0B"/>
    <w:rsid w:val="00B50162"/>
    <w:rsid w:val="00B730F9"/>
    <w:rsid w:val="00B73209"/>
    <w:rsid w:val="00DA0EB2"/>
    <w:rsid w:val="00EA3608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ABBC55-F3AE-43EB-A21C-D2D1731D3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497E30"/>
    <w:pPr>
      <w:spacing w:line="360" w:lineRule="exact"/>
      <w:ind w:firstLine="720"/>
      <w:jc w:val="both"/>
    </w:pPr>
    <w:rPr>
      <w:sz w:val="28"/>
      <w:szCs w:val="20"/>
      <w:lang w:eastAsia="zh-CN"/>
    </w:rPr>
  </w:style>
  <w:style w:type="character" w:customStyle="1" w:styleId="a4">
    <w:name w:val="Основной текст Знак"/>
    <w:basedOn w:val="a0"/>
    <w:link w:val="a3"/>
    <w:rsid w:val="00497E30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styleId="a5">
    <w:name w:val="Hyperlink"/>
    <w:rsid w:val="00497E30"/>
    <w:rPr>
      <w:color w:val="000080"/>
      <w:u w:val="single"/>
    </w:rPr>
  </w:style>
  <w:style w:type="paragraph" w:customStyle="1" w:styleId="ConsPlusNormal">
    <w:name w:val="ConsPlusNormal"/>
    <w:rsid w:val="00497E3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497E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437A6C56FC5F8DCEA9921F1311A50C1108041E9CB41FDF82C866327C2AEA3AB0654E4DC136A72B7938EC1B0B10D7O" TargetMode="External"/><Relationship Id="rId13" Type="http://schemas.openxmlformats.org/officeDocument/2006/relationships/hyperlink" Target="consultantplus://offline/ref=78437A6C56FC5F8DCEA9921F1311A50C1108041E9FB81FDF82C866327C2AEA3AA2651644C138ED7A3473E3190F101B2B9A02C44A1EDBO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8437A6C56FC5F8DCEA9921F1311A50C110A001E9BBD1FDF82C866327C2AEA3AB0654E4DC136A72B7938EC1B0B10D7O" TargetMode="External"/><Relationship Id="rId12" Type="http://schemas.openxmlformats.org/officeDocument/2006/relationships/hyperlink" Target="consultantplus://offline/ref=78437A6C56FC5F8DCEA9921F1311A50C1108041E9FB81FDF82C866327C2AEA3AB0654E4DC136A72B7938EC1B0B10D7O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78437A6C56FC5F8DCEA9921F1311A50C110A00169ABE1FDF82C866327C2AEA3AB0654E4DC136A72B7938EC1B0B10D7O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8437A6C56FC5F8DCEA9921F1311A50C110A001F98BD1FDF82C866327C2AEA3AB0654E4DC136A72B7938EC1B0B10D7O" TargetMode="External"/><Relationship Id="rId11" Type="http://schemas.openxmlformats.org/officeDocument/2006/relationships/hyperlink" Target="consultantplus://offline/ref=78437A6C56FC5F8DCEA9921F1311A50C1108041E9FB81FDF82C866327C2AEA3AA2651641C333BA23702DBA4A4E5B1620811EC442FC823F7610DFO" TargetMode="External"/><Relationship Id="rId5" Type="http://schemas.openxmlformats.org/officeDocument/2006/relationships/hyperlink" Target="consultantplus://offline/ref=78437A6C56FC5F8DCEA9921F1311A50C1108041E9FB81FDF82C866327C2AEA3AB0654E4DC136A72B7938EC1B0B10D7O" TargetMode="External"/><Relationship Id="rId15" Type="http://schemas.openxmlformats.org/officeDocument/2006/relationships/hyperlink" Target="consultantplus://offline/ref=78437A6C56FC5F8DCEA9921F1311A50C1108041E9FB81FDF82C866327C2AEA3AB0654E4DC136A72B7938EC1B0B10D7O" TargetMode="External"/><Relationship Id="rId10" Type="http://schemas.openxmlformats.org/officeDocument/2006/relationships/hyperlink" Target="consultantplus://offline/ref=78437A6C56FC5F8DCEA9921F1311A50C1108041E9FB81FDF82C866327C2AEA3AB0654E4DC136A72B7938EC1B0B10D7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8437A6C56FC5F8DCEA9921F1311A50C110A001F9DBE1FDF82C866327C2AEA3AB0654E4DC136A72B7938EC1B0B10D7O" TargetMode="External"/><Relationship Id="rId14" Type="http://schemas.openxmlformats.org/officeDocument/2006/relationships/hyperlink" Target="consultantplus://offline/ref=78437A6C56FC5F8DCEA9921F1311A50C1108041E9FB81FDF82C866327C2AEA3AB0654E4DC136A72B7938EC1B0B10D7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3297</Words>
  <Characters>18796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4</cp:revision>
  <dcterms:created xsi:type="dcterms:W3CDTF">2020-06-17T05:57:00Z</dcterms:created>
  <dcterms:modified xsi:type="dcterms:W3CDTF">2020-06-22T08:15:00Z</dcterms:modified>
</cp:coreProperties>
</file>