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E02E5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E02E59">
        <w:rPr>
          <w:i/>
          <w:sz w:val="28"/>
        </w:rPr>
        <w:t xml:space="preserve"> председателем ликвидационной комиссии </w:t>
      </w:r>
    </w:p>
    <w:p w:rsidR="00395999" w:rsidRPr="00FC1686" w:rsidRDefault="00E02E59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Думы </w:t>
      </w:r>
      <w:r w:rsidR="00EE4A10">
        <w:rPr>
          <w:i/>
          <w:sz w:val="28"/>
        </w:rPr>
        <w:t>ВВ</w:t>
      </w:r>
      <w:r>
        <w:rPr>
          <w:i/>
          <w:sz w:val="28"/>
        </w:rPr>
        <w:t>ГП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42785</wp:posOffset>
                </wp:positionV>
                <wp:extent cx="3752490" cy="940279"/>
                <wp:effectExtent l="0" t="0" r="63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490" cy="9402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9E28EF">
                              <w:rPr>
                                <w:b/>
                                <w:szCs w:val="28"/>
                              </w:rPr>
                              <w:t xml:space="preserve">б </w:t>
                            </w:r>
                            <w:r w:rsidR="009E28EF" w:rsidRPr="009E28EF">
                              <w:rPr>
                                <w:b/>
                                <w:szCs w:val="28"/>
                              </w:rPr>
                              <w:t>утверждении ликвидационного баланса муниципального казенного учреждения «</w:t>
                            </w:r>
                            <w:r w:rsidR="001B609B" w:rsidRPr="004C14D1">
                              <w:rPr>
                                <w:b/>
                                <w:szCs w:val="28"/>
                              </w:rPr>
                              <w:t xml:space="preserve">Дума </w:t>
                            </w:r>
                            <w:r w:rsidR="001B609B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r w:rsidR="001B609B" w:rsidRPr="004C14D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9E28EF" w:rsidRPr="009E28EF">
                              <w:rPr>
                                <w:b/>
                                <w:szCs w:val="28"/>
                              </w:rPr>
                              <w:t>городского поселения»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295.45pt;height:74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9E28EF">
                        <w:rPr>
                          <w:b/>
                          <w:szCs w:val="28"/>
                        </w:rPr>
                        <w:t xml:space="preserve">б </w:t>
                      </w:r>
                      <w:r w:rsidR="009E28EF" w:rsidRPr="009E28EF">
                        <w:rPr>
                          <w:b/>
                          <w:szCs w:val="28"/>
                        </w:rPr>
                        <w:t>утверждении ликвидационного баланса муниципального казенного учреждения «</w:t>
                      </w:r>
                      <w:r w:rsidR="001B609B" w:rsidRPr="004C14D1">
                        <w:rPr>
                          <w:b/>
                          <w:szCs w:val="28"/>
                        </w:rPr>
                        <w:t xml:space="preserve">Дума </w:t>
                      </w:r>
                      <w:r w:rsidR="001B609B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r w:rsidR="001B609B" w:rsidRPr="004C14D1">
                        <w:rPr>
                          <w:b/>
                          <w:szCs w:val="28"/>
                        </w:rPr>
                        <w:t xml:space="preserve"> </w:t>
                      </w:r>
                      <w:r w:rsidR="009E28EF" w:rsidRPr="009E28EF">
                        <w:rPr>
                          <w:b/>
                          <w:szCs w:val="28"/>
                        </w:rPr>
                        <w:t>городского поселения»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9E28EF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E28EF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</w:t>
      </w:r>
      <w:r>
        <w:rPr>
          <w:rStyle w:val="defaultlabelstyle3"/>
          <w:rFonts w:ascii="Times New Roman" w:hAnsi="Times New Roman"/>
          <w:szCs w:val="28"/>
        </w:rPr>
        <w:t>0</w:t>
      </w:r>
      <w:r w:rsidRPr="009E28EF">
        <w:rPr>
          <w:rStyle w:val="defaultlabelstyle3"/>
          <w:rFonts w:ascii="Times New Roman" w:hAnsi="Times New Roman"/>
          <w:szCs w:val="28"/>
        </w:rPr>
        <w:t>6</w:t>
      </w:r>
      <w:r>
        <w:rPr>
          <w:rStyle w:val="defaultlabelstyle3"/>
          <w:rFonts w:ascii="Times New Roman" w:hAnsi="Times New Roman"/>
          <w:szCs w:val="28"/>
        </w:rPr>
        <w:t>.10.</w:t>
      </w:r>
      <w:r w:rsidRPr="009E28EF">
        <w:rPr>
          <w:rStyle w:val="defaultlabelstyle3"/>
          <w:rFonts w:ascii="Times New Roman" w:hAnsi="Times New Roman"/>
          <w:szCs w:val="28"/>
        </w:rPr>
        <w:t xml:space="preserve">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9E28EF">
        <w:rPr>
          <w:szCs w:val="28"/>
        </w:rPr>
        <w:t xml:space="preserve">Закона Пермского края от 27.05.2019 </w:t>
      </w:r>
      <w:r>
        <w:rPr>
          <w:szCs w:val="28"/>
        </w:rPr>
        <w:t>№</w:t>
      </w:r>
      <w:r w:rsidRPr="009E28EF">
        <w:rPr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9E28EF">
        <w:rPr>
          <w:rStyle w:val="defaultlabelstyle3"/>
          <w:rFonts w:ascii="Times New Roman" w:hAnsi="Times New Roman"/>
          <w:szCs w:val="28"/>
        </w:rPr>
        <w:t>,</w:t>
      </w:r>
      <w:r w:rsidRPr="009E28EF">
        <w:rPr>
          <w:szCs w:val="28"/>
        </w:rPr>
        <w:t xml:space="preserve"> во исполнение п. 9 Плана мероприятий </w:t>
      </w:r>
      <w:r w:rsidRPr="009E28EF">
        <w:rPr>
          <w:color w:val="000000"/>
          <w:szCs w:val="28"/>
        </w:rPr>
        <w:t>по ликвидации представительных органов  местного самоуправления,</w:t>
      </w:r>
      <w:r w:rsidRPr="009E28EF">
        <w:rPr>
          <w:szCs w:val="28"/>
        </w:rPr>
        <w:t xml:space="preserve"> утвержденного решением </w:t>
      </w:r>
      <w:r w:rsidRPr="009E28EF">
        <w:rPr>
          <w:color w:val="000000"/>
          <w:szCs w:val="28"/>
        </w:rPr>
        <w:t xml:space="preserve">Думы Александровского муниципального  округа от 16.10.2019 </w:t>
      </w:r>
      <w:r>
        <w:rPr>
          <w:color w:val="000000"/>
          <w:szCs w:val="28"/>
        </w:rPr>
        <w:t>№</w:t>
      </w:r>
      <w:r w:rsidR="00E02E59">
        <w:rPr>
          <w:color w:val="000000"/>
          <w:szCs w:val="28"/>
        </w:rPr>
        <w:t xml:space="preserve"> </w:t>
      </w:r>
      <w:r w:rsidRPr="009E28EF">
        <w:rPr>
          <w:color w:val="000000"/>
          <w:szCs w:val="28"/>
        </w:rPr>
        <w:t>6 «О л</w:t>
      </w:r>
      <w:r w:rsidRPr="004C14D1">
        <w:rPr>
          <w:color w:val="000000"/>
          <w:szCs w:val="28"/>
        </w:rPr>
        <w:t>иквидации представительных органов  местного самоуправления как юридических лиц</w:t>
      </w:r>
      <w:r>
        <w:rPr>
          <w:color w:val="000000"/>
          <w:szCs w:val="28"/>
        </w:rPr>
        <w:t>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9E28EF" w:rsidRPr="009A7621" w:rsidRDefault="009E28EF" w:rsidP="00E02E59">
      <w:pPr>
        <w:ind w:firstLine="709"/>
        <w:jc w:val="both"/>
      </w:pPr>
      <w:r w:rsidRPr="001B609B">
        <w:rPr>
          <w:szCs w:val="28"/>
        </w:rPr>
        <w:t xml:space="preserve">1. Утвердить прилагаемый ликвидационный баланс </w:t>
      </w:r>
      <w:r w:rsidRPr="0074121C">
        <w:rPr>
          <w:color w:val="000000"/>
        </w:rPr>
        <w:t>муниципального казенного учреждения «</w:t>
      </w:r>
      <w:r w:rsidR="001B609B" w:rsidRPr="0074121C">
        <w:t>Дума Всеволодо-Вильвенского</w:t>
      </w:r>
      <w:r w:rsidRPr="0074121C">
        <w:rPr>
          <w:color w:val="000000"/>
        </w:rPr>
        <w:t xml:space="preserve"> городского поселения» </w:t>
      </w:r>
      <w:r w:rsidRPr="0074121C">
        <w:t xml:space="preserve">по состоянию на </w:t>
      </w:r>
      <w:bookmarkStart w:id="0" w:name="_GoBack"/>
      <w:r w:rsidR="009A7621" w:rsidRPr="009A7621">
        <w:t>13 апреля</w:t>
      </w:r>
      <w:r w:rsidRPr="009A7621">
        <w:t xml:space="preserve"> 2020 г. </w:t>
      </w:r>
    </w:p>
    <w:bookmarkEnd w:id="0"/>
    <w:p w:rsidR="00EE24AC" w:rsidRPr="0074121C" w:rsidRDefault="009E28EF" w:rsidP="00EE24AC">
      <w:pPr>
        <w:ind w:firstLine="709"/>
        <w:jc w:val="both"/>
      </w:pPr>
      <w:r w:rsidRPr="0074121C">
        <w:t>2.</w:t>
      </w:r>
      <w:r w:rsidR="001B609B" w:rsidRPr="0074121C">
        <w:t xml:space="preserve"> </w:t>
      </w:r>
      <w:r w:rsidR="00EE24AC" w:rsidRPr="0074121C">
        <w:t xml:space="preserve">Опубликовать настоящее решение в газете «Боевой путь» и разместить на сайте www.aleksraion.ru.. </w:t>
      </w:r>
    </w:p>
    <w:p w:rsidR="009E28EF" w:rsidRPr="0074121C" w:rsidRDefault="009E28EF" w:rsidP="00E02E59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9E28EF" w:rsidRPr="004C14D1" w:rsidRDefault="009E28EF" w:rsidP="00E02E59">
      <w:pPr>
        <w:numPr>
          <w:ilvl w:val="0"/>
          <w:numId w:val="1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B730F9" w:rsidRDefault="008F2E0E" w:rsidP="009E28EF">
      <w:pPr>
        <w:jc w:val="both"/>
      </w:pPr>
      <w:r>
        <w:rPr>
          <w:szCs w:val="28"/>
        </w:rPr>
        <w:t xml:space="preserve">Александровского муниципального округа                                             </w:t>
      </w:r>
      <w:r w:rsidR="009E28EF">
        <w:rPr>
          <w:szCs w:val="28"/>
        </w:rPr>
        <w:t xml:space="preserve">       </w:t>
      </w:r>
      <w:r>
        <w:rPr>
          <w:szCs w:val="28"/>
        </w:rPr>
        <w:t xml:space="preserve">   М.А. Зимина</w:t>
      </w:r>
    </w:p>
    <w:sectPr w:rsid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B609B"/>
    <w:rsid w:val="00395999"/>
    <w:rsid w:val="00397B31"/>
    <w:rsid w:val="0074121C"/>
    <w:rsid w:val="008F2E0E"/>
    <w:rsid w:val="009A7621"/>
    <w:rsid w:val="009E28EF"/>
    <w:rsid w:val="00B730F9"/>
    <w:rsid w:val="00C76A84"/>
    <w:rsid w:val="00E02E59"/>
    <w:rsid w:val="00EE24AC"/>
    <w:rsid w:val="00EE4A10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bsz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Ахмадуллина Гульшат Саудатовна</cp:lastModifiedBy>
  <cp:revision>2</cp:revision>
  <cp:lastPrinted>2020-01-21T10:56:00Z</cp:lastPrinted>
  <dcterms:created xsi:type="dcterms:W3CDTF">2020-04-12T00:13:00Z</dcterms:created>
  <dcterms:modified xsi:type="dcterms:W3CDTF">2020-04-12T00:13:00Z</dcterms:modified>
</cp:coreProperties>
</file>