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52CFA" w:rsidRPr="00154154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154154">
        <w:rPr>
          <w:i/>
        </w:rPr>
        <w:t>Внесен</w:t>
      </w:r>
      <w:r w:rsidR="00252CFA" w:rsidRPr="00154154">
        <w:rPr>
          <w:i/>
        </w:rPr>
        <w:t xml:space="preserve"> </w:t>
      </w:r>
    </w:p>
    <w:p w:rsidR="00395999" w:rsidRPr="00154154" w:rsidRDefault="00154154" w:rsidP="00FC1686">
      <w:pPr>
        <w:jc w:val="right"/>
        <w:rPr>
          <w:i/>
        </w:rPr>
      </w:pPr>
      <w:r w:rsidRPr="00154154">
        <w:rPr>
          <w:i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31721" cy="1019175"/>
                <wp:effectExtent l="0" t="0" r="698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1721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54154" w:rsidRDefault="00395999" w:rsidP="00252CF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5415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252CFA" w:rsidRPr="00154154">
                              <w:rPr>
                                <w:b/>
                              </w:rPr>
                              <w:t xml:space="preserve"> </w:t>
                            </w:r>
                            <w:r w:rsidR="00252CFA" w:rsidRPr="00154154">
                              <w:rPr>
                                <w:b/>
                                <w:szCs w:val="28"/>
                              </w:rPr>
                              <w:t xml:space="preserve">принятии Положения </w:t>
                            </w:r>
                            <w:r w:rsidR="00154154" w:rsidRPr="00154154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154154" w:rsidRPr="00154154">
                              <w:rPr>
                                <w:b/>
                              </w:rPr>
                              <w:t>порядке подготовки и внесения проектов нормативных правовых актов на рассмотрение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5.95pt;height:8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" stroked="f">
                <v:textbox>
                  <w:txbxContent>
                    <w:p w:rsidR="00395999" w:rsidRPr="00154154" w:rsidRDefault="00395999" w:rsidP="00252CFA">
                      <w:pPr>
                        <w:rPr>
                          <w:b/>
                          <w:szCs w:val="28"/>
                        </w:rPr>
                      </w:pPr>
                      <w:r w:rsidRPr="00154154">
                        <w:rPr>
                          <w:b/>
                          <w:szCs w:val="28"/>
                        </w:rPr>
                        <w:t>О</w:t>
                      </w:r>
                      <w:r w:rsidR="00252CFA" w:rsidRPr="00154154">
                        <w:rPr>
                          <w:b/>
                        </w:rPr>
                        <w:t xml:space="preserve"> </w:t>
                      </w:r>
                      <w:r w:rsidR="00252CFA" w:rsidRPr="00154154">
                        <w:rPr>
                          <w:b/>
                          <w:szCs w:val="28"/>
                        </w:rPr>
                        <w:t xml:space="preserve">принятии Положения </w:t>
                      </w:r>
                      <w:r w:rsidR="00154154" w:rsidRPr="00154154">
                        <w:rPr>
                          <w:b/>
                          <w:szCs w:val="28"/>
                        </w:rPr>
                        <w:t xml:space="preserve">о </w:t>
                      </w:r>
                      <w:r w:rsidR="00154154" w:rsidRPr="00154154">
                        <w:rPr>
                          <w:b/>
                        </w:rPr>
                        <w:t>порядке подготовки и внесения проектов нормативных правовых актов на рассмотрение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252CFA" w:rsidRDefault="00154154" w:rsidP="00395999">
      <w:pPr>
        <w:autoSpaceDE w:val="0"/>
        <w:autoSpaceDN w:val="0"/>
        <w:adjustRightInd w:val="0"/>
        <w:ind w:firstLine="708"/>
        <w:jc w:val="both"/>
      </w:pPr>
      <w:r w:rsidRPr="0084071F">
        <w:t xml:space="preserve">В соответствии с Федеральным </w:t>
      </w:r>
      <w:hyperlink r:id="rId5" w:history="1">
        <w:r w:rsidRPr="0084071F">
          <w:t>законом</w:t>
        </w:r>
      </w:hyperlink>
      <w:r w:rsidRPr="0084071F">
        <w:t xml:space="preserve"> от 6 октября 2003 г. </w:t>
      </w:r>
      <w:r w:rsidR="00F2497A" w:rsidRPr="0084071F">
        <w:t>№</w:t>
      </w:r>
      <w:r w:rsidRPr="0084071F">
        <w:t xml:space="preserve"> 131-ФЗ </w:t>
      </w:r>
      <w:r w:rsidR="0084071F">
        <w:t>«</w:t>
      </w:r>
      <w:r w:rsidRPr="0084071F">
        <w:t>Об общих принципах организации местного самоуправления в Российской Федерации</w:t>
      </w:r>
      <w:r w:rsidR="0084071F">
        <w:t>»</w:t>
      </w:r>
      <w:r w:rsidRPr="0084071F">
        <w:t xml:space="preserve">, </w:t>
      </w:r>
      <w:hyperlink r:id="rId6" w:history="1">
        <w:r w:rsidRPr="0084071F">
          <w:t>Законом</w:t>
        </w:r>
      </w:hyperlink>
      <w:r w:rsidRPr="0084071F">
        <w:t xml:space="preserve"> Пермского края от 2 марта 2009 г. </w:t>
      </w:r>
      <w:r w:rsidR="00F2497A" w:rsidRPr="0084071F">
        <w:t>№</w:t>
      </w:r>
      <w:r w:rsidRPr="0084071F">
        <w:t xml:space="preserve"> 390-ПК </w:t>
      </w:r>
      <w:r w:rsidR="0084071F">
        <w:t>«</w:t>
      </w:r>
      <w:r w:rsidRPr="0084071F">
        <w:t>О порядке организации и ведения Регистра муниципальных нормативных правовых актов Пермского края</w:t>
      </w:r>
      <w:r w:rsidR="0084071F">
        <w:t>»</w:t>
      </w:r>
      <w:r w:rsidRPr="0084071F">
        <w:t xml:space="preserve"> и </w:t>
      </w:r>
      <w:hyperlink r:id="rId7" w:history="1">
        <w:r w:rsidRPr="0084071F">
          <w:t>Уставом</w:t>
        </w:r>
      </w:hyperlink>
      <w:r w:rsidRPr="0084071F">
        <w:t xml:space="preserve"> Александров</w:t>
      </w:r>
      <w:r>
        <w:t>ского муниципального</w:t>
      </w:r>
      <w:r w:rsidRPr="00A918E0">
        <w:t xml:space="preserve"> округа</w:t>
      </w:r>
      <w:r w:rsidR="00395999" w:rsidRPr="00252CFA">
        <w:t>, Дума Александровского муниципального округа</w:t>
      </w: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52CFA">
        <w:rPr>
          <w:b/>
          <w:caps/>
        </w:rPr>
        <w:t>решает:</w:t>
      </w:r>
    </w:p>
    <w:p w:rsidR="00252CFA" w:rsidRPr="00252CFA" w:rsidRDefault="00252CFA" w:rsidP="00252CFA">
      <w:pPr>
        <w:tabs>
          <w:tab w:val="left" w:pos="851"/>
        </w:tabs>
        <w:ind w:firstLine="709"/>
        <w:jc w:val="both"/>
      </w:pPr>
      <w:r w:rsidRPr="00252CFA">
        <w:t xml:space="preserve">1. Принять </w:t>
      </w:r>
      <w:r w:rsidR="00A955C5">
        <w:rPr>
          <w:szCs w:val="28"/>
        </w:rPr>
        <w:t>Положение</w:t>
      </w:r>
      <w:r w:rsidR="00154154" w:rsidRPr="00154154">
        <w:rPr>
          <w:szCs w:val="28"/>
        </w:rPr>
        <w:t xml:space="preserve"> о </w:t>
      </w:r>
      <w:r w:rsidR="00154154" w:rsidRPr="00154154">
        <w:t>порядке подготовки и внесения проектов нормативных правовых актов на рассмотрение Думы Александровского муниципального округа</w:t>
      </w:r>
      <w:r w:rsidRPr="00252CFA">
        <w:t xml:space="preserve"> согласно </w:t>
      </w:r>
      <w:r w:rsidR="00F631E2">
        <w:t>Приложению</w:t>
      </w:r>
      <w:r w:rsidRPr="00252CFA">
        <w:t xml:space="preserve"> к настоящему решению.</w:t>
      </w:r>
    </w:p>
    <w:p w:rsidR="0084071F" w:rsidRPr="00AA7140" w:rsidRDefault="0084071F" w:rsidP="0084071F">
      <w:pPr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AA7140">
        <w:rPr>
          <w:sz w:val="26"/>
          <w:szCs w:val="26"/>
        </w:rPr>
        <w:t>2.</w:t>
      </w:r>
      <w:r w:rsidRPr="00AA7140">
        <w:rPr>
          <w:rFonts w:eastAsia="Calibri"/>
          <w:sz w:val="26"/>
          <w:szCs w:val="26"/>
          <w:lang w:eastAsia="en-US"/>
        </w:rPr>
        <w:t xml:space="preserve">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8" w:history="1">
        <w:r w:rsidRPr="00AA7140">
          <w:rPr>
            <w:rFonts w:eastAsia="Calibri"/>
            <w:sz w:val="26"/>
            <w:szCs w:val="26"/>
            <w:lang w:eastAsia="en-US"/>
          </w:rPr>
          <w:t>www.aleksraion.ru</w:t>
        </w:r>
      </w:hyperlink>
      <w:r w:rsidRPr="00AA7140">
        <w:rPr>
          <w:rFonts w:eastAsia="Calibri"/>
          <w:sz w:val="26"/>
          <w:szCs w:val="26"/>
          <w:lang w:eastAsia="en-US"/>
        </w:rPr>
        <w:t>).</w:t>
      </w:r>
    </w:p>
    <w:p w:rsidR="0084071F" w:rsidRPr="00AA7140" w:rsidRDefault="0084071F" w:rsidP="0084071F">
      <w:pPr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3. Настоящее решение вступает в силу со дня официального опубликования.</w:t>
      </w:r>
    </w:p>
    <w:p w:rsidR="0084071F" w:rsidRPr="00AA7140" w:rsidRDefault="0084071F" w:rsidP="0084071F">
      <w:pPr>
        <w:ind w:firstLine="720"/>
        <w:jc w:val="both"/>
        <w:rPr>
          <w:sz w:val="26"/>
          <w:szCs w:val="26"/>
        </w:rPr>
      </w:pPr>
    </w:p>
    <w:p w:rsidR="0084071F" w:rsidRPr="00AA7140" w:rsidRDefault="0084071F" w:rsidP="0084071F">
      <w:pPr>
        <w:ind w:firstLine="720"/>
        <w:jc w:val="both"/>
        <w:rPr>
          <w:sz w:val="26"/>
          <w:szCs w:val="26"/>
        </w:rPr>
      </w:pPr>
    </w:p>
    <w:p w:rsidR="0084071F" w:rsidRPr="00AA7140" w:rsidRDefault="0084071F" w:rsidP="00CD2BC9">
      <w:pPr>
        <w:ind w:right="-144" w:firstLine="720"/>
        <w:jc w:val="both"/>
        <w:rPr>
          <w:sz w:val="26"/>
          <w:szCs w:val="26"/>
        </w:rPr>
      </w:pP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Председатель Думы</w:t>
      </w: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Александровского муниципального округа                                                           М.А. Зимина</w:t>
      </w: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Исполняющий полномочия</w:t>
      </w: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 главы муниципального округа</w:t>
      </w:r>
    </w:p>
    <w:p w:rsidR="0084071F" w:rsidRPr="00AA7140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– главы администрации Александровского </w:t>
      </w:r>
    </w:p>
    <w:p w:rsidR="00B730F9" w:rsidRDefault="0084071F" w:rsidP="00CD2BC9">
      <w:pPr>
        <w:ind w:right="-144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муниципального округа                                                     </w:t>
      </w:r>
      <w:r w:rsidR="00CD2BC9">
        <w:rPr>
          <w:sz w:val="26"/>
          <w:szCs w:val="26"/>
        </w:rPr>
        <w:t xml:space="preserve">                           </w:t>
      </w:r>
      <w:r w:rsidRPr="00AA7140">
        <w:rPr>
          <w:sz w:val="26"/>
          <w:szCs w:val="26"/>
        </w:rPr>
        <w:t xml:space="preserve">    С.В. Богатырева</w:t>
      </w:r>
    </w:p>
    <w:p w:rsidR="00CD2BC9" w:rsidRDefault="00CD2BC9" w:rsidP="00CD2BC9">
      <w:pPr>
        <w:ind w:right="-144"/>
        <w:jc w:val="both"/>
        <w:rPr>
          <w:sz w:val="26"/>
          <w:szCs w:val="26"/>
        </w:rPr>
      </w:pPr>
    </w:p>
    <w:p w:rsidR="00CD2BC9" w:rsidRPr="004A76AF" w:rsidRDefault="00CD2BC9" w:rsidP="00CD2BC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0" w:name="P39"/>
      <w:bookmarkEnd w:id="0"/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Приложение </w:t>
      </w:r>
    </w:p>
    <w:p w:rsidR="00CD2BC9" w:rsidRPr="004A76AF" w:rsidRDefault="00CD2BC9" w:rsidP="00CD2BC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к решению Думы</w:t>
      </w:r>
    </w:p>
    <w:p w:rsidR="00CD2BC9" w:rsidRPr="004A76AF" w:rsidRDefault="00CD2BC9" w:rsidP="00CD2BC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Александровского муниципального округа</w:t>
      </w:r>
    </w:p>
    <w:p w:rsidR="00CD2BC9" w:rsidRPr="004A76AF" w:rsidRDefault="00CD2BC9" w:rsidP="00CD2BC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___________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____</w:t>
      </w:r>
    </w:p>
    <w:p w:rsidR="00CD2BC9" w:rsidRPr="004A76AF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D2BC9" w:rsidRPr="00A918E0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ПОЛОЖЕНИЕ</w:t>
      </w:r>
    </w:p>
    <w:p w:rsidR="00CD2BC9" w:rsidRPr="00A918E0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О ПОРЯДКЕ ПОДГОТОВКИ И ВНЕСЕНИЯ ПРОЕКТОВ НОРМАТИВНЫХ</w:t>
      </w:r>
    </w:p>
    <w:p w:rsidR="00CD2BC9" w:rsidRPr="00A918E0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ПРАВОВЫХ АКТОВ НА РАССМОТРЕНИЕ ДУМЫ</w:t>
      </w:r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</w:p>
    <w:p w:rsidR="00CD2BC9" w:rsidRPr="00A918E0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1.1. Настоящее Положение разработано с целью повышения эффективности организации нормотворческого процесса в Александровском муниципальном округе и обеспечения качества подготовки проектов нормативных правовых актов местного значения, вносимых на рассмотрение Думы Александровского муниципального округа (далее - Дума).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порядок подготовки, рассмотрения нормативных правовых актов Думы и организации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1.3. Нормативные правовые акты принимаются по вопросам местного значения Александровского муниципального округа, а также при реализации государственных полномочий, переданных Александровскому муниципальному округу.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1.4. Нормативные правовые акты Думы регулируют правоотношения, возникающие в процессе реализации вопросов местного значения Александровского муниципального округа.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1.5. Нормативные правовые акты о бюджете Александровского муниципального округа вносятся, рассматриваются и принимаются в порядке, установленном Бюджетным </w:t>
      </w:r>
      <w:hyperlink r:id="rId9" w:history="1">
        <w:r w:rsidRPr="007D6DD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бюджетном процессе в Александровском муниципальном округе и Регламентом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1.6. В настоящем Положении термины "нормативный правовой акт", "правовой акт", "решение" применяются в одном значении.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1.7. Нормы настоящего Положения распространяются и на процедуру подготовки, внесения, рассмотрения и принятия актов ненормативного характера Думой.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II. Планирование подготовки правовых актов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2.1. Планирование включает в себя разработку годовых планов подготовки проектов правовых актов на основе предложений депутатов Думы, органов и должностных лиц администрации Александровского муниципального округа, граждан и общественных объединений, организаций.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План подготовки нормативных правовых актов утверждается решением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2.2. Правом нормотворческой инициативы обладают: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глава муниципального округа - глава администрации Александровского муниципального округа (далее - глава округа);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Думы;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председатели постоянных комитетов Думы;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депутаты Думы;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Александровского муниципального округа;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прокурор города Александровска;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инициативная группа граждан, обладающая избирательным правом, в порядке, установленном нормативным правовым актом Думы;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- иные субъекты, определенные федеральным, краевым законодательством и </w:t>
      </w:r>
      <w:hyperlink r:id="rId10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2.3. Лица и организации, не относящиеся к субъектам правотворческой инициативы, вправе обращаться с соответствующими предложениями о принятии или изменении нормативных правовых актов Александровского муниципального округа через любой субъект правотворческой инициативы.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Такие обращения рассматриваются субъектом правотворческой инициативы в месячный срок с момента поступления к нему обращения.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III. Подготовка, согласование и структура проекта</w:t>
      </w:r>
    </w:p>
    <w:p w:rsidR="00CD2BC9" w:rsidRPr="007D6DD1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3.1. При внесении проекта нормативного правового акта на рассмотрение Думы органом или субъектом, обладающим правотворческой инициативой, должны быть представлены: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те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оекта нормативного правового акта на бумажном носителе в 1 экземпляре и в электронном виде;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б) лист согласования (при внесении правового акта главой округа), по форме, установленной в приложении 1 к настоящему Положению;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Проект решения должен быть согласован: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главой округа;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курирующим данный вопрос заместителем главы округа;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органа, подготовившего проект;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финансового органа администрации округа (если проект решения затрагивает финансовые вопросы);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юридическим отделом администрации округа;</w:t>
      </w:r>
    </w:p>
    <w:p w:rsidR="00CD2BC9" w:rsidRPr="00E64DAF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иными руководителями органов администрации округа (в том числе юридических лиц), учреждений и организаций, чьи интересы затрагивает проект решения.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пояснительная записка, подписанная органом или субъектом правотворческой инициативы, на бумажном носителе в 1 экземпляре и в электронном виде, которая содержит: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обоснование необходимости принятия проекта;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финансово-экономическое обоснование (в случае внесения нормативного правового акта, реализация которого требует финансовых затрат), размеры и источники финансирования;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нормативную правовую базу по данному вопросу;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перечень нормативных правовых актов Александровского муниципального округа, требующих внесения изменений, дополнений или отмены в случае принятия нормативного правового акта;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результаты оценки регулирующего воздействия или указание на то, что проект не затрагивает вопросы осуществления предпринимательской и инвестиционной деятельности и отсутствует необходимость проведения оценки его регулирующего воздействия;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иные пояснения для объективного рассмотрения и изучения проекта и принятия депутатами Думы решения по существу;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д) иные сопутствующие материалы и документы (положения, расчеты (калькуляции), статистические сведения, информация);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ж) заключение об оценке регулирующего воздействия проекта, затрагивающего вопросы осуществления предпринимательской и инвестиционной деятельности, и решение Экспертного совета.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Официальный текст внесенного проекта решения должен совпадать с текстом в электронном виде (точная копия).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документ (правовой акт и утвержденные им приложения) сохраняется одним файлом с конкретным названием файла.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3.2. Председатель Думы направляет проект решения в Контрольно-счетную палату Александровского муниципального округа для проведения финансово-экономической экспертизы и подготовки заключения по ее результатам в случаях, если проект решения: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предусматривает установление, изменение и отмену местных налогов и сборов;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б) регулирует порядок управления и распоряжения муниципальным имуществом Александровского муниципального округа;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предусматривает осуществление расходов из средств бюджета Александровского муниципального округа;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г) требует дополнительных финансовых затрат.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3.3. Проекты нормативных правовых актов, поправки к проекту нормативного правового акта, внесенные на рассмотрение Думы, регистрируются в аппарате Думы в день поступления.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представленные материалы не отвечают требованиям, указанным в пункте 3.1 настоящего Положения, председатель Думы, его заместитель или заведующий аппаратом Думы вправе возвратить их органу либо субъекту нормотворческой инициативы с сопроводительным письмом, в котором перечислены необходимые требования. После приведения данного проекта в соответствие с п. 3.1 настоящего Положения проект решения повторно направляется в аппарат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3.4. До принятия решения Думы субъект правотворческой инициативы, внесший проект, имеет право отозвать его, оформив отзыв письмом на имя председателя Думы. Отозванный проект решения может быть снова внесен на рассмотрение Думы в порядке, уст</w:t>
      </w:r>
      <w:r>
        <w:rPr>
          <w:rFonts w:ascii="Times New Roman" w:hAnsi="Times New Roman" w:cs="Times New Roman"/>
          <w:sz w:val="24"/>
          <w:szCs w:val="24"/>
        </w:rPr>
        <w:t>ановленном настоящим Положением и</w:t>
      </w:r>
      <w:r w:rsidRPr="007D6DD1">
        <w:rPr>
          <w:rFonts w:ascii="Times New Roman" w:hAnsi="Times New Roman" w:cs="Times New Roman"/>
          <w:sz w:val="24"/>
          <w:szCs w:val="24"/>
        </w:rPr>
        <w:t xml:space="preserve"> Регламентом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3.5. Нормативные правовые акты Думы, предусматривающие установление, изменение и отмену местных налогов и сборов, осуществление расходов из средств бюджета Александровского муниципального округа, могут быть внесены на рассмотрение Думы только по инициативе главы округа или при наличии заключения главы округа.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3.6. Ответственным за качество подготовки проекта решения является автор проекта, в компетенции которого находится рассматриваемый вопрос.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3.7. Проект решения должен иметь структуру: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слово "ПРОЕКТ";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ниже слова "ПРОЕКТ" указать, каким субъектом правотворческой инициативы внесен данный проект решения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представительного органа (Дума Александровского муниципального округа);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вида правового акта;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дата принятия и номер правового акта;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заголовок, отражающий предмет правового регулирования проекта решения;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констатирующая часть (краткое законодательное обоснование необходимости принятия нормативных правовых актов) без положений нормативного характера;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резолютивная часть, отражающая нормативные предписания документа;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 вступлении в силу нормативного правового акта;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об официальном опубликовании (обнародовании), при необходимости;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к проекту нормативного правового акта имеются приложения, то в тексте в соответствующих пунктах приводится ссылка на них;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перечень нормативных правовых актов Александровского муниципального округа, требующих внесения изменений, дополнений или отмены в случае принятия правового акта;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подпись лица, официально уполномоченного Уставом Александровского муниципального округа подписывать соответствующие нормативные правовые акты. 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3.8. Проекты решений Думы разрабатываются и оформляются в соответствии с основными </w:t>
      </w:r>
      <w:hyperlink w:anchor="P163" w:history="1">
        <w:r w:rsidRPr="007D6DD1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к текстам проектов решений Думы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7D6DD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IV. Порядок внесения проектов правовых актов на рассмотрение</w:t>
      </w:r>
    </w:p>
    <w:p w:rsidR="00CD2BC9" w:rsidRPr="007D6DD1" w:rsidRDefault="00CD2BC9" w:rsidP="00CD2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 подготовки к их рассмотрению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4.1. Проекты нормативных правовых актов представляются в аппарат Думы для включения в повестку очередного заседания Думы не позднее 10 дней до дня заседания.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4.2. Проекты нормативных правовых актов, внесенные на рассмотрение Думы, подлежат регистрации (ставится дата поступления в листе согласования).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D6DD1">
        <w:rPr>
          <w:rFonts w:ascii="Times New Roman" w:hAnsi="Times New Roman" w:cs="Times New Roman"/>
          <w:sz w:val="24"/>
          <w:szCs w:val="24"/>
        </w:rPr>
        <w:t>. После регистрации проекта нормативного правового акта председатель Думы или его заместитель направляют проект в соответствующие комитеты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 xml:space="preserve">. Работа над проектами нормативных правовых актов в Думе, его постоянно действующих комитетах и аппарате Думы ведется в соответствии с действующим федеральным и краевым законодательством, </w:t>
      </w:r>
      <w:hyperlink r:id="rId11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округа, Регламентом Думы и настоящим Положением. 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V. Рассмотрение проектов нормативных правовых актов Думой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5.1. Рассмотрение проектов правовых актов Думой осуществляется в соответствии с Регламентом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5.2. Автор проекта выступает в качестве докладчика на заседаниях постоянных комитетах и заседаниях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5.3. Для рассмотрения проекта нормативного правового акта могут создаваться рабочие группы или временные комиссии, решения которых носят рекомендательный характер.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>. Все решения Думы после подписания подлежат регистрации с присвоением каждому порядкового регистрационного номера.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Датой решения Думы является дата заседания Думы, на котором принято данное решение.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7D6DD1">
        <w:rPr>
          <w:rFonts w:ascii="Times New Roman" w:hAnsi="Times New Roman" w:cs="Times New Roman"/>
          <w:sz w:val="24"/>
          <w:szCs w:val="24"/>
        </w:rPr>
        <w:t>Первый экземпляр решения хранится в делах Думы по установленным правилам.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VI.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нормативных правовых актов Думы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6.1. Основным видом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Думы является текущий контроль.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6.2. Основными формами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являются заслушивание информации (отчетов) об исполнении нормативных правовых актов на заседаниях постоянных комитетов и</w:t>
      </w:r>
      <w:r>
        <w:rPr>
          <w:rFonts w:ascii="Times New Roman" w:hAnsi="Times New Roman" w:cs="Times New Roman"/>
          <w:sz w:val="24"/>
          <w:szCs w:val="24"/>
        </w:rPr>
        <w:t xml:space="preserve"> заседаниях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Думы, официальный запрос на представление информации за подписью председателя Думы, председателя постоянного комитета или депутата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6.3. Вопросы о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Думы включаются в </w:t>
      </w:r>
      <w:r>
        <w:rPr>
          <w:rFonts w:ascii="Times New Roman" w:hAnsi="Times New Roman" w:cs="Times New Roman"/>
          <w:sz w:val="24"/>
          <w:szCs w:val="24"/>
        </w:rPr>
        <w:t>перспективный план работы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6.4. Решения Думы могут содержать рекомендации о привлечении должностных лиц к ответственности по фактам неисполнения правовых актов Думы, а также рекомендации и требования по устранению выявленных нарушений.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Изменения в настоящее Положение вносятся в соответствии с Регламентом Думы.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6A06A1" w:rsidRDefault="00CD2BC9" w:rsidP="00CD2BC9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CD2BC9" w:rsidRDefault="00CD2BC9" w:rsidP="00CD2BC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CD2BC9" w:rsidRPr="006A06A1" w:rsidRDefault="00CD2BC9" w:rsidP="00CD2BC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5A6C5" wp14:editId="370BB2CD">
                <wp:simplePos x="0" y="0"/>
                <wp:positionH relativeFrom="column">
                  <wp:posOffset>5080</wp:posOffset>
                </wp:positionH>
                <wp:positionV relativeFrom="paragraph">
                  <wp:posOffset>-3175</wp:posOffset>
                </wp:positionV>
                <wp:extent cx="1785620" cy="1146810"/>
                <wp:effectExtent l="0" t="0" r="24130" b="15240"/>
                <wp:wrapSquare wrapText="bothSides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BC9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Поступило в Думу</w:t>
                            </w:r>
                          </w:p>
                          <w:p w:rsidR="00CD2BC9" w:rsidRPr="008B38D5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:rsidR="00CD2BC9" w:rsidRPr="006A06A1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  <w:p w:rsidR="00CD2BC9" w:rsidRPr="008B38D5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Повторное поступление</w:t>
                            </w:r>
                          </w:p>
                          <w:p w:rsidR="00CD2BC9" w:rsidRPr="008B38D5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</w:t>
                            </w: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:rsidR="00CD2BC9" w:rsidRPr="006A06A1" w:rsidRDefault="00CD2BC9" w:rsidP="00CD2BC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7" type="#_x0000_t202" style="position:absolute;left:0;text-align:left;margin-left:.4pt;margin-top:-.25pt;width:140.6pt;height:9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">
                <v:textbox>
                  <w:txbxContent>
                    <w:p w:rsidR="00CD2BC9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Поступило в Думу</w:t>
                      </w:r>
                    </w:p>
                    <w:p w:rsidR="00CD2BC9" w:rsidRPr="008B38D5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___________________________</w:t>
                      </w:r>
                    </w:p>
                    <w:p w:rsidR="00CD2BC9" w:rsidRPr="006A06A1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  <w:p w:rsidR="00CD2BC9" w:rsidRPr="008B38D5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Повторное поступление</w:t>
                      </w:r>
                    </w:p>
                    <w:p w:rsidR="00CD2BC9" w:rsidRPr="008B38D5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__________________________</w:t>
                      </w:r>
                      <w:r w:rsidRPr="008B38D5">
                        <w:rPr>
                          <w:b/>
                          <w:sz w:val="18"/>
                          <w:szCs w:val="18"/>
                        </w:rPr>
                        <w:t>_</w:t>
                      </w:r>
                    </w:p>
                    <w:p w:rsidR="00CD2BC9" w:rsidRPr="006A06A1" w:rsidRDefault="00CD2BC9" w:rsidP="00CD2BC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73724" wp14:editId="196B43A9">
                <wp:simplePos x="0" y="0"/>
                <wp:positionH relativeFrom="column">
                  <wp:posOffset>2639060</wp:posOffset>
                </wp:positionH>
                <wp:positionV relativeFrom="paragraph">
                  <wp:posOffset>-3175</wp:posOffset>
                </wp:positionV>
                <wp:extent cx="1716405" cy="508635"/>
                <wp:effectExtent l="0" t="0" r="17145" b="247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BC9" w:rsidRPr="006A06A1" w:rsidRDefault="00CD2BC9" w:rsidP="00CD2BC9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Решение № _____</w:t>
                            </w:r>
                          </w:p>
                          <w:p w:rsidR="00CD2BC9" w:rsidRDefault="00CD2BC9" w:rsidP="00CD2BC9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от «___»_______ 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207.8pt;margin-top:-.25pt;width:135.15pt;height: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">
                <v:textbox>
                  <w:txbxContent>
                    <w:p w:rsidR="00CD2BC9" w:rsidRPr="006A06A1" w:rsidRDefault="00CD2BC9" w:rsidP="00CD2BC9">
                      <w:pPr>
                        <w:spacing w:line="360" w:lineRule="auto"/>
                        <w:jc w:val="center"/>
                      </w:pPr>
                      <w:r w:rsidRPr="006A06A1">
                        <w:t>Решение № _____</w:t>
                      </w:r>
                    </w:p>
                    <w:p w:rsidR="00CD2BC9" w:rsidRDefault="00CD2BC9" w:rsidP="00CD2BC9">
                      <w:pPr>
                        <w:spacing w:line="360" w:lineRule="auto"/>
                        <w:jc w:val="center"/>
                      </w:pPr>
                      <w:r w:rsidRPr="006A06A1">
                        <w:t>от «___»_______ 20__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Default="00CD2BC9" w:rsidP="00CD2BC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CD2BC9" w:rsidRDefault="00CD2BC9" w:rsidP="00CD2BC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CD2BC9" w:rsidRPr="006A06A1" w:rsidRDefault="00CD2BC9" w:rsidP="00CD2BC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6A06A1">
        <w:rPr>
          <w:rFonts w:ascii="Times New Roman" w:hAnsi="Times New Roman" w:cs="Times New Roman"/>
          <w:b/>
          <w:sz w:val="24"/>
          <w:szCs w:val="22"/>
        </w:rPr>
        <w:t>ЛИСТ СОГЛАСОВАНИЯ ПРОЕКТА РЕШЕНИЯ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CD2BC9" w:rsidRPr="006A06A1" w:rsidRDefault="00CD2BC9" w:rsidP="00CD2BC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0F6D3B" wp14:editId="41DE4B2C">
                <wp:simplePos x="0" y="0"/>
                <wp:positionH relativeFrom="column">
                  <wp:posOffset>1495425</wp:posOffset>
                </wp:positionH>
                <wp:positionV relativeFrom="paragraph">
                  <wp:posOffset>112083</wp:posOffset>
                </wp:positionV>
                <wp:extent cx="3429000" cy="2286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2BC9" w:rsidRPr="004A76AF" w:rsidRDefault="00CD2BC9" w:rsidP="00CD2BC9">
                            <w:pPr>
                              <w:spacing w:after="100" w:afterAutospacing="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76AF">
                              <w:rPr>
                                <w:sz w:val="16"/>
                                <w:szCs w:val="16"/>
                              </w:rPr>
                              <w:t>(название решения)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117.75pt;margin-top:8.85pt;width:27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" filled="f" stroked="f">
                <v:textbox>
                  <w:txbxContent>
                    <w:p w:rsidR="00CD2BC9" w:rsidRPr="004A76AF" w:rsidRDefault="00CD2BC9" w:rsidP="00CD2BC9">
                      <w:pPr>
                        <w:spacing w:after="100" w:afterAutospacing="1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76AF">
                        <w:rPr>
                          <w:sz w:val="16"/>
                          <w:szCs w:val="16"/>
                        </w:rPr>
                        <w:t>(название решения)</w:t>
                      </w:r>
                    </w:p>
                  </w:txbxContent>
                </v:textbox>
              </v:rect>
            </w:pict>
          </mc:Fallback>
        </mc:AlternateContent>
      </w: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  <w:r w:rsidRPr="006A06A1">
        <w:rPr>
          <w:rFonts w:ascii="Times New Roman" w:hAnsi="Times New Roman" w:cs="Times New Roman"/>
          <w:szCs w:val="22"/>
        </w:rPr>
        <w:t>____</w:t>
      </w:r>
    </w:p>
    <w:p w:rsidR="00CD2BC9" w:rsidRPr="006A06A1" w:rsidRDefault="00CD2BC9" w:rsidP="00CD2BC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p w:rsidR="00CD2BC9" w:rsidRPr="006A06A1" w:rsidRDefault="00CD2BC9" w:rsidP="00CD2BC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787"/>
        <w:gridCol w:w="1755"/>
        <w:gridCol w:w="1363"/>
        <w:gridCol w:w="1440"/>
      </w:tblGrid>
      <w:tr w:rsidR="00CD2BC9" w:rsidRPr="006A06A1" w:rsidTr="00560038">
        <w:trPr>
          <w:trHeight w:val="84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Должность и наименование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 xml:space="preserve">структурного подразделения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администрации округа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CD2BC9" w:rsidRPr="006A06A1" w:rsidTr="00560038">
        <w:trPr>
          <w:trHeight w:val="38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16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08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1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51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4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13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40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100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843"/>
        <w:gridCol w:w="1843"/>
        <w:gridCol w:w="1417"/>
        <w:gridCol w:w="1395"/>
      </w:tblGrid>
      <w:tr w:rsidR="00CD2BC9" w:rsidRPr="006A06A1" w:rsidTr="00560038">
        <w:trPr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Должности руководителей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организаций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2BC9" w:rsidRPr="006A06A1" w:rsidRDefault="00CD2BC9" w:rsidP="005600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CD2BC9" w:rsidRPr="006A06A1" w:rsidTr="00560038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lastRenderedPageBreak/>
        <w:t>----------------------------------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&lt;**&gt; При наличии замечаний следует указать "Замечания прилагаются"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b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b/>
          <w:szCs w:val="22"/>
        </w:rPr>
        <w:t>Решение разослать: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Аппарат Думы Александровского округа – 1 экз.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Контрольно-счетная палата Александровского округа – 1 экз.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Прокуратура г. Александровска – 1 экз.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Глава муниципального округа – глава администрации Александровского округа – 1 экз.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3562"/>
        <w:gridCol w:w="1700"/>
      </w:tblGrid>
      <w:tr w:rsidR="00CD2BC9" w:rsidRPr="006A06A1" w:rsidTr="00560038">
        <w:tc>
          <w:tcPr>
            <w:tcW w:w="4678" w:type="dxa"/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Наименование структурного подразделения </w:t>
            </w:r>
          </w:p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(полное наименование организации)</w:t>
            </w:r>
          </w:p>
        </w:tc>
        <w:tc>
          <w:tcPr>
            <w:tcW w:w="3562" w:type="dxa"/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Почтовый адрес с индексом </w:t>
            </w:r>
          </w:p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(для сторонних организаций)</w:t>
            </w:r>
          </w:p>
        </w:tc>
        <w:tc>
          <w:tcPr>
            <w:tcW w:w="1700" w:type="dxa"/>
            <w:vAlign w:val="center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Кол-во </w:t>
            </w:r>
          </w:p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экземпляров</w:t>
            </w: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4678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2BC9" w:rsidRPr="006A06A1" w:rsidTr="00560038">
        <w:trPr>
          <w:trHeight w:val="397"/>
        </w:trPr>
        <w:tc>
          <w:tcPr>
            <w:tcW w:w="8240" w:type="dxa"/>
            <w:gridSpan w:val="2"/>
          </w:tcPr>
          <w:p w:rsidR="00CD2BC9" w:rsidRPr="006A06A1" w:rsidRDefault="00CD2BC9" w:rsidP="0056003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Всего:</w:t>
            </w:r>
          </w:p>
        </w:tc>
        <w:tc>
          <w:tcPr>
            <w:tcW w:w="1700" w:type="dxa"/>
          </w:tcPr>
          <w:p w:rsidR="00CD2BC9" w:rsidRPr="006A06A1" w:rsidRDefault="00CD2BC9" w:rsidP="005600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                                               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F6AF8E" wp14:editId="1DB98286">
                <wp:simplePos x="0" y="0"/>
                <wp:positionH relativeFrom="column">
                  <wp:posOffset>5000949</wp:posOffset>
                </wp:positionH>
                <wp:positionV relativeFrom="paragraph">
                  <wp:posOffset>-635</wp:posOffset>
                </wp:positionV>
                <wp:extent cx="1304925" cy="7524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BC9" w:rsidRPr="006A06A1" w:rsidRDefault="00CD2BC9" w:rsidP="00CD2BC9">
                            <w:pPr>
                              <w:jc w:val="center"/>
                            </w:pPr>
                            <w:r w:rsidRPr="006A06A1">
                              <w:t>Отправлено</w:t>
                            </w:r>
                          </w:p>
                          <w:p w:rsidR="00CD2BC9" w:rsidRDefault="00CD2BC9" w:rsidP="00CD2BC9">
                            <w:pPr>
                              <w:jc w:val="center"/>
                            </w:pPr>
                            <w:r w:rsidRPr="006A06A1">
                              <w:t>__________экз</w:t>
                            </w:r>
                            <w:r>
                              <w:t>.</w:t>
                            </w:r>
                          </w:p>
                          <w:p w:rsidR="00CD2BC9" w:rsidRDefault="00CD2BC9" w:rsidP="00CD2BC9">
                            <w:pPr>
                              <w:jc w:val="center"/>
                            </w:pPr>
                            <w:r>
                              <w:t>_____________</w:t>
                            </w:r>
                          </w:p>
                          <w:p w:rsidR="00CD2BC9" w:rsidRPr="000D6BC8" w:rsidRDefault="00CD2BC9" w:rsidP="00CD2BC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D6BC8">
                              <w:rPr>
                                <w:sz w:val="20"/>
                                <w:szCs w:val="20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0" style="position:absolute;margin-left:393.8pt;margin-top:-.05pt;width:102.7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">
                <v:textbox>
                  <w:txbxContent>
                    <w:p w:rsidR="00CD2BC9" w:rsidRPr="006A06A1" w:rsidRDefault="00CD2BC9" w:rsidP="00CD2BC9">
                      <w:pPr>
                        <w:jc w:val="center"/>
                      </w:pPr>
                      <w:r w:rsidRPr="006A06A1">
                        <w:t>Отправлено</w:t>
                      </w:r>
                    </w:p>
                    <w:p w:rsidR="00CD2BC9" w:rsidRDefault="00CD2BC9" w:rsidP="00CD2BC9">
                      <w:pPr>
                        <w:jc w:val="center"/>
                      </w:pPr>
                      <w:r w:rsidRPr="006A06A1">
                        <w:t>__________экз</w:t>
                      </w:r>
                      <w:r>
                        <w:t>.</w:t>
                      </w:r>
                    </w:p>
                    <w:p w:rsidR="00CD2BC9" w:rsidRDefault="00CD2BC9" w:rsidP="00CD2BC9">
                      <w:pPr>
                        <w:jc w:val="center"/>
                      </w:pPr>
                      <w:r>
                        <w:t>_____________</w:t>
                      </w:r>
                    </w:p>
                    <w:p w:rsidR="00CD2BC9" w:rsidRPr="000D6BC8" w:rsidRDefault="00CD2BC9" w:rsidP="00CD2BC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D6BC8">
                        <w:rPr>
                          <w:sz w:val="20"/>
                          <w:szCs w:val="20"/>
                        </w:rPr>
                        <w:t>подпись</w:t>
                      </w:r>
                    </w:p>
                  </w:txbxContent>
                </v:textbox>
              </v:rect>
            </w:pict>
          </mc:Fallback>
        </mc:AlternateConten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</w:p>
    <w:p w:rsidR="00CD2BC9" w:rsidRPr="006A06A1" w:rsidRDefault="00CD2BC9" w:rsidP="00CD2BC9">
      <w:pPr>
        <w:pStyle w:val="ConsPlusNormal"/>
        <w:ind w:right="-2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Докладчик 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 (фамилия, имя, отчество, должность, номер телефона, личная подпись)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Документы переданы в аппарат Думы в бумажном и электронном виде </w:t>
      </w:r>
    </w:p>
    <w:p w:rsidR="00CD2BC9" w:rsidRPr="006A06A1" w:rsidRDefault="00CD2BC9" w:rsidP="00CD2BC9">
      <w:pPr>
        <w:pStyle w:val="ConsPlusNormal"/>
        <w:rPr>
          <w:rFonts w:ascii="Times New Roman" w:hAnsi="Times New Roman" w:cs="Times New Roman"/>
          <w:szCs w:val="22"/>
          <w:vertAlign w:val="superscript"/>
        </w:rPr>
      </w:pP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Автор проекта 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(фамилия, имя, отчество, должность, структурное подразделение, номер телефона, личная подпись)</w:t>
      </w:r>
    </w:p>
    <w:p w:rsidR="00CD2BC9" w:rsidRPr="006A06A1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Default="00CD2BC9" w:rsidP="00CD2B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D2BC9" w:rsidRPr="005C774A" w:rsidRDefault="00CD2BC9" w:rsidP="00CD2BC9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63"/>
      <w:bookmarkEnd w:id="1"/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74A">
        <w:rPr>
          <w:rFonts w:ascii="Times New Roman" w:hAnsi="Times New Roman" w:cs="Times New Roman"/>
          <w:sz w:val="24"/>
          <w:szCs w:val="24"/>
        </w:rPr>
        <w:t>2</w:t>
      </w:r>
    </w:p>
    <w:p w:rsidR="00CD2BC9" w:rsidRDefault="00CD2BC9" w:rsidP="00CD2BC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CD2BC9" w:rsidRPr="006A06A1" w:rsidRDefault="00CD2BC9" w:rsidP="00CD2BC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CD2BC9" w:rsidRDefault="00CD2BC9" w:rsidP="00CD2BC9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CD2BC9" w:rsidRPr="004A76AF" w:rsidRDefault="00CD2BC9" w:rsidP="00CD2B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Основные требования</w:t>
      </w:r>
    </w:p>
    <w:p w:rsidR="00CD2BC9" w:rsidRPr="004A76AF" w:rsidRDefault="00CD2BC9" w:rsidP="00CD2B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к текстам проектов решений Думы Александровского муниципального округа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 Проекты решений Думы Александровского муниципального окр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D6DD1">
        <w:rPr>
          <w:rFonts w:ascii="Times New Roman" w:hAnsi="Times New Roman" w:cs="Times New Roman"/>
          <w:sz w:val="24"/>
          <w:szCs w:val="24"/>
        </w:rPr>
        <w:t>га (далее - Дума) оформляются на бумажном носителе формата А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Текст решения набирается в текстовом редакторе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с использованием шрифта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напечатанный лист решения должен иметь поля не менее: 25 мм - левое; 10 мм - правое; 20 мм - верхнее; 20 мм - нижнее.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 решения размещается ниже реквизита "дата документа" сразу от левого поля; излагается в краткой форме, четко отражает содержание документа, формулируется в виде ответа на вопрос "о чем?" ("о ком?"), оформляется через межстрочный интервал 12 пт.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Заголовок решения о внесении изменений в ранее принятое решение оформляется следующим образом: "О внесении изменений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(далее указывается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, регистрационный номер и название решения)".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Содержательная часть решения Думы отделяется от его наименования одним межстрочным интервалом, печатается от левой границы текстового поля, выравнивается по левой и правой границам текстового поля.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Каждый абзац начинается с "красной строки" на расстоянии 1,25 см от левой границы текстового поля.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Содержательная часть решения состоит из двух частей: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констатирующей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(преамбула) и резолютивной. Положения нормативного характера в преамбулу не включаются.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является обязательной частью проекта решения и должна: излагаться кратко, содержать ссылки на нормативные правовые акты, в соответствии с которыми принимается данное решение, с указанием их реквизитов и наименования.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решения завершается словами "Дума Александровского муниципального округа РЕШАЕТ" и двоеточием и печатается с новой строки. Слово "РЕШАЕТ" печатается прописными буквами. Ниже, на следующей строке, оформляется резолютивная часть решения.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 В резолютивной части решения предписания оформляются в виде пунктов и подпунктов, которые нумеруются арабскими цифрами с точкой.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Пункты решения группируются по их значимости (от наиболее существенных вопросов к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второстепенным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) или в последовательности развития темы документа.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 Резолютивная часть текста проекта решения должна содержать: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предписываемые действия (в повелительной форме);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указание на опубликование (обнародование) (для решений, подлежащих обязательному официальному опубликованию (обнародованию) в соответствии с действующим законодательством и </w:t>
      </w:r>
      <w:hyperlink r:id="rId12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округа);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указание о сроке вступления решения в силу.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 Текст документа должен быть предельно кратким, суть документа должна быть изложена четко и исключать возможность двоякого толкования. Применяются только общепринятые или официально установленные сокращения.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 По окончании содержательной части решения через три межстрочных интервала размещается подпись председателя Думы Александровского муниципального округа и через два межстрочных интервала размещается подпись главы муниципального округа - главы администрации Александровского муниципального округа, оформляется следующим образом: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«Председатель Думы</w:t>
      </w: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6DD1">
        <w:rPr>
          <w:rFonts w:ascii="Times New Roman" w:hAnsi="Times New Roman" w:cs="Times New Roman"/>
          <w:sz w:val="24"/>
          <w:szCs w:val="24"/>
        </w:rPr>
        <w:t>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DD1">
        <w:rPr>
          <w:rFonts w:ascii="Times New Roman" w:hAnsi="Times New Roman" w:cs="Times New Roman"/>
          <w:sz w:val="24"/>
          <w:szCs w:val="24"/>
        </w:rPr>
        <w:t>Фамилия</w:t>
      </w: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Глава муниципального округа</w:t>
      </w: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– глава администрации Александровского </w:t>
      </w:r>
    </w:p>
    <w:p w:rsidR="00CD2BC9" w:rsidRPr="007D6DD1" w:rsidRDefault="00CD2BC9" w:rsidP="00CD2B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   И.О. Фамилия»</w:t>
      </w:r>
    </w:p>
    <w:p w:rsidR="00CD2BC9" w:rsidRPr="007D6DD1" w:rsidRDefault="00CD2BC9" w:rsidP="00CD2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Акт ненормативного характера подписывается только председателем Думы.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7. Если в проекте решения приводятся таблицы, графики, то они должны оформляться в виде приложений.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8. Приложение к решению является его неотъемлемой частью. Соответствующий пункт решения должен иметь ссылку на приложение.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Те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оекта решения с приложениями имеет сквозную нумерацию. На первом листе проекта решения номер не ставится.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9. При наличии нескольких приложений их нумеруют. Знак номера (N) перед порядковыми номерами приложений не ставится.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Название приложений должно соответствовать названию, приведенному в тексте решения.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10. К проекту решения Думы обязательно прилагается пояснительная записка, подписанная субъектом правотворческой инициативы или иным уполномоченным им лицом.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к проекту решения оформляется на стандартных листах бумаги формата А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, печатается в текстовом редакторе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с использованием шрифта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должна содержать: название документа; заголовок, содержащий полное наименование проекта решения; текст; подпись.</w:t>
      </w:r>
    </w:p>
    <w:p w:rsidR="00CD2BC9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Название вида документа печатается прописными буквами ниже верхней границы текстового поля, выделяется полужирным шрифтом и выравнивается по центру. </w:t>
      </w:r>
    </w:p>
    <w:p w:rsidR="00CD2BC9" w:rsidRPr="007D6DD1" w:rsidRDefault="00CD2BC9" w:rsidP="00CD2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Заголовок печатается ниже названия вида документа, </w:t>
      </w:r>
      <w:r w:rsidRPr="006A0C7A">
        <w:rPr>
          <w:rFonts w:ascii="Times New Roman" w:hAnsi="Times New Roman" w:cs="Times New Roman"/>
          <w:sz w:val="24"/>
          <w:szCs w:val="24"/>
        </w:rPr>
        <w:t>выделяется полужирным шрифтом и выравнивается по центру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2BC9" w:rsidRPr="00252CFA" w:rsidRDefault="00CD2BC9" w:rsidP="00CD2BC9">
      <w:pPr>
        <w:ind w:right="-144"/>
        <w:jc w:val="both"/>
        <w:rPr>
          <w:szCs w:val="28"/>
        </w:rPr>
      </w:pPr>
      <w:bookmarkStart w:id="2" w:name="_GoBack"/>
      <w:bookmarkEnd w:id="2"/>
    </w:p>
    <w:sectPr w:rsidR="00CD2BC9" w:rsidRPr="00252CFA" w:rsidSect="00252CF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54154"/>
    <w:rsid w:val="00252CFA"/>
    <w:rsid w:val="00395999"/>
    <w:rsid w:val="00397B31"/>
    <w:rsid w:val="00445079"/>
    <w:rsid w:val="00690F42"/>
    <w:rsid w:val="0084071F"/>
    <w:rsid w:val="008F2E0E"/>
    <w:rsid w:val="00A955C5"/>
    <w:rsid w:val="00AE3556"/>
    <w:rsid w:val="00B730F9"/>
    <w:rsid w:val="00C339E6"/>
    <w:rsid w:val="00CD2BC9"/>
    <w:rsid w:val="00F2497A"/>
    <w:rsid w:val="00F631E2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31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31E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CD2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2B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2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31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31E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CD2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2B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2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2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05E5F503B508EBCB604D200C73A14589152DD7DADEA9DAF3E92165413BD287F9D73058383FFCCC074AAACA7B94CB5EU4bAJ" TargetMode="External"/><Relationship Id="rId11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5" Type="http://schemas.openxmlformats.org/officeDocument/2006/relationships/hyperlink" Target="consultantplus://offline/ref=94E705E5F503B508EBCB605B23602EAA4E864920D5DED7FF85A0EF763A113D87D5B98969087A74F1CE1F56AACBU6b5J" TargetMode="External"/><Relationship Id="rId10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05E5F503B508EBCB605B23602EAA4E804C29D3D1D7FF85A0EF763A113D87D5B98969087A74F1CE1F56AACBU6b5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3129</Words>
  <Characters>17841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cp:lastPrinted>2020-04-15T09:13:00Z</cp:lastPrinted>
  <dcterms:created xsi:type="dcterms:W3CDTF">2020-04-15T09:12:00Z</dcterms:created>
  <dcterms:modified xsi:type="dcterms:W3CDTF">2020-04-16T07:36:00Z</dcterms:modified>
</cp:coreProperties>
</file>