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B3B" w:rsidRPr="00292796" w:rsidRDefault="00460B3B" w:rsidP="00460B3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Гранты предоставляются кооперативам при соблюдении следующих условий:</w:t>
      </w:r>
    </w:p>
    <w:p w:rsidR="00460B3B" w:rsidRPr="00292796" w:rsidRDefault="00460B3B" w:rsidP="00460B3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1.  кооператив действует не менее 12 месяцев с даты его регистрации, осуществляет деятельность по заготовке, хранению, подработке, переработке, сортировке, убою, первичной переработке, охлаждению, подготовке к реализации сельскохозяйственной продукции, дикорастущих плодов, грибов и ягод, а также продуктов переработки указанной продукции, объединяет не менее 10 сельскохозяйственных товаропроизводителей на правах членов кооперативов (кроме ассоциированного членства), при этом не менее 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70 процентов выручки формируется</w:t>
      </w:r>
      <w:proofErr w:type="gramEnd"/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за счет осуществления перерабатывающей и (или) сбытовой деятельности указанной продукции;</w:t>
      </w:r>
    </w:p>
    <w:p w:rsidR="00460B3B" w:rsidRPr="00292796" w:rsidRDefault="00460B3B" w:rsidP="00460B3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 наличие в собственности либо в пользовании на срок не менее срока реализации проекта, указанного в бизнес-плане:</w:t>
      </w:r>
    </w:p>
    <w:p w:rsidR="00460B3B" w:rsidRPr="00292796" w:rsidRDefault="00460B3B" w:rsidP="00460B3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случае строительства объекта – земельного участка;</w:t>
      </w:r>
    </w:p>
    <w:p w:rsidR="00460B3B" w:rsidRPr="00292796" w:rsidRDefault="00460B3B" w:rsidP="00460B3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ремонта, реконструкции или модернизации 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производственного объекта;</w:t>
      </w:r>
    </w:p>
    <w:p w:rsidR="00460B3B" w:rsidRPr="00292796" w:rsidRDefault="00460B3B" w:rsidP="00460B3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случае приобретения оборудования, транспорта – производственного помещения;</w:t>
      </w:r>
    </w:p>
    <w:p w:rsidR="00460B3B" w:rsidRPr="00292796" w:rsidRDefault="00460B3B" w:rsidP="00460B3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3. </w:t>
      </w:r>
      <w:proofErr w:type="gramStart"/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осуществляющим</w:t>
      </w:r>
      <w:proofErr w:type="gramEnd"/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 (или) планирующим закуп сырья 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у сельскохозяйственных товаропроизводителей Пермского края;</w:t>
      </w:r>
    </w:p>
    <w:p w:rsidR="00460B3B" w:rsidRPr="00292796" w:rsidRDefault="00460B3B" w:rsidP="00460B3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4. наличие бизнес-плана, содержащего показатели прироста объема сельскохозяйственной продукции, реализованной и (или) переработанной кооперативом, не менее 10 % ежегодно, создание новых постоянных рабочих мест в сельской местности в году получения гранта в количестве не менее одного нового постоянного рабочего места на каждые 3 миллиона рублей гранта, полученного в текущем финансовом году;</w:t>
      </w:r>
    </w:p>
    <w:p w:rsidR="00460B3B" w:rsidRPr="00292796" w:rsidRDefault="00460B3B" w:rsidP="00460B3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плана расходов;</w:t>
      </w:r>
    </w:p>
    <w:p w:rsidR="00460B3B" w:rsidRPr="00292796" w:rsidRDefault="00460B3B" w:rsidP="00460B3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окупаемости затрат на развитие материально-технической базы кооператива, указанных в бизнес-плане и плане расходов (далее – затраты), составляет не более 5 лет;</w:t>
      </w:r>
    </w:p>
    <w:p w:rsidR="00460B3B" w:rsidRPr="00292796" w:rsidRDefault="00460B3B" w:rsidP="00460B3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 об оплате не менее 40 процентов каждого наименования приобретения за счет собственных и (или) заемных средств, внесенных на счет неделимого фонда;</w:t>
      </w:r>
    </w:p>
    <w:p w:rsidR="00460B3B" w:rsidRPr="00292796" w:rsidRDefault="00460B3B" w:rsidP="00460B3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гранта в течение 24 месяцев со дня поступления сре</w:t>
      </w:r>
      <w:proofErr w:type="gramStart"/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гр</w:t>
      </w:r>
      <w:proofErr w:type="gramEnd"/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анта на счет кооператива;</w:t>
      </w:r>
    </w:p>
    <w:p w:rsidR="00460B3B" w:rsidRPr="00292796" w:rsidRDefault="00460B3B" w:rsidP="00460B3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кооператива требованиям, установленным пунктами 1.4, 7.3 настоящего Порядка;</w:t>
      </w:r>
    </w:p>
    <w:p w:rsidR="00460B3B" w:rsidRPr="00292796" w:rsidRDefault="00460B3B" w:rsidP="00460B3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гранта на цели, указанные в пункте 7.1 настоящего Порядка;</w:t>
      </w:r>
    </w:p>
    <w:p w:rsidR="00460B3B" w:rsidRPr="00292796" w:rsidRDefault="00460B3B" w:rsidP="00460B3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кооператив не производит действия, связанные с отчуждением, 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том числе продажу, дарение, передачу в аренду:</w:t>
      </w:r>
    </w:p>
    <w:p w:rsidR="00460B3B" w:rsidRPr="00292796" w:rsidRDefault="00460B3B" w:rsidP="00460B3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объекта, на </w:t>
      </w:r>
      <w:r w:rsidRPr="00292796">
        <w:rPr>
          <w:rFonts w:ascii="Times New Roman" w:eastAsia="Times New Roman" w:hAnsi="Times New Roman" w:cs="Calibri"/>
          <w:sz w:val="28"/>
          <w:szCs w:val="28"/>
          <w:lang w:eastAsia="ru-RU"/>
        </w:rPr>
        <w:t>приобретение, ремонт,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строительство, реконструкцию 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модернизацию которого предоставлен грант, – в течение 5 лет со дня получения гранта;</w:t>
      </w:r>
    </w:p>
    <w:p w:rsidR="00460B3B" w:rsidRPr="00292796" w:rsidRDefault="00460B3B" w:rsidP="00460B3B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оборудования, транспорта, на приобретение которого предоставлен 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грант, – в течение 5 лет со дня получения гранта;</w:t>
      </w:r>
    </w:p>
    <w:p w:rsidR="00460B3B" w:rsidRPr="00292796" w:rsidRDefault="00460B3B" w:rsidP="00460B3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кооперативом деятельности не менее 5 лет после получения гранта;</w:t>
      </w:r>
    </w:p>
    <w:p w:rsidR="00460B3B" w:rsidRPr="00292796" w:rsidRDefault="00460B3B" w:rsidP="00460B3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Соглашения, заключенного на срок не менее 5 лет, между Министерством и кооперативом;</w:t>
      </w:r>
    </w:p>
    <w:p w:rsidR="00460B3B" w:rsidRPr="00292796" w:rsidRDefault="00460B3B" w:rsidP="00460B3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 приобретения кооперативом за счет сре</w:t>
      </w:r>
      <w:proofErr w:type="gramStart"/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гр</w:t>
      </w:r>
      <w:proofErr w:type="gramEnd"/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анта иностранной валюты, за исключением операций, осуществляемых 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валютным законодательством Российской Федерации 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закупке (поставке) высокотехнологичного импортного оборудования, сырья и комплектующих изделий;</w:t>
      </w:r>
    </w:p>
    <w:p w:rsidR="00460B3B" w:rsidRPr="00292796" w:rsidRDefault="00460B3B" w:rsidP="00460B3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приобретение оборудования и транспорта, не </w:t>
      </w:r>
      <w:proofErr w:type="gramStart"/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бывших</w:t>
      </w:r>
      <w:proofErr w:type="gramEnd"/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употреблении, в соответствии с перечнем, утвержденным Министерством сельского хозяйства Российской Федерации;</w:t>
      </w:r>
    </w:p>
    <w:p w:rsidR="00460B3B" w:rsidRPr="00292796" w:rsidRDefault="00460B3B" w:rsidP="00460B3B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16.</w:t>
      </w:r>
      <w:r w:rsidRPr="002927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 кооператив обязуется сохранить созданные новые постоянные рабочие места в течение не менее 5 лет </w:t>
      </w:r>
      <w:proofErr w:type="gramStart"/>
      <w:r w:rsidRPr="00292796">
        <w:rPr>
          <w:rFonts w:ascii="Times New Roman" w:eastAsia="Times New Roman" w:hAnsi="Times New Roman" w:cs="Times New Roman"/>
          <w:sz w:val="28"/>
          <w:szCs w:val="24"/>
          <w:lang w:eastAsia="ru-RU"/>
        </w:rPr>
        <w:t>с даты получения</w:t>
      </w:r>
      <w:proofErr w:type="gramEnd"/>
      <w:r w:rsidRPr="002927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гранта.</w:t>
      </w:r>
    </w:p>
    <w:p w:rsidR="007D3D50" w:rsidRDefault="007D3D50"/>
    <w:sectPr w:rsidR="007D3D50" w:rsidSect="007F531D"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F21"/>
    <w:rsid w:val="00460B3B"/>
    <w:rsid w:val="007D3D50"/>
    <w:rsid w:val="007F531D"/>
    <w:rsid w:val="00A1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B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B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490</Words>
  <Characters>2794</Characters>
  <Application>Microsoft Office Word</Application>
  <DocSecurity>0</DocSecurity>
  <Lines>23</Lines>
  <Paragraphs>6</Paragraphs>
  <ScaleCrop>false</ScaleCrop>
  <Company/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Фотина Ирина Александровна</dc:creator>
  <cp:keywords/>
  <dc:description/>
  <cp:lastModifiedBy>Фотина Ирина Александровна</cp:lastModifiedBy>
  <cp:revision>2</cp:revision>
  <dcterms:created xsi:type="dcterms:W3CDTF">2019-05-28T10:25:00Z</dcterms:created>
  <dcterms:modified xsi:type="dcterms:W3CDTF">2019-05-28T10:33:00Z</dcterms:modified>
</cp:coreProperties>
</file>