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9525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3E7C76" w:rsidRDefault="003E7C76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E7C76">
                              <w:rPr>
                                <w:b/>
                                <w:sz w:val="28"/>
                                <w:szCs w:val="28"/>
                              </w:rPr>
                              <w:t>Об утверждении состава планово-бюджетного комитета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" stroked="f">
                <v:textbox>
                  <w:txbxContent>
                    <w:p w:rsidR="00395999" w:rsidRPr="003E7C76" w:rsidRDefault="003E7C76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3E7C76">
                        <w:rPr>
                          <w:b/>
                          <w:sz w:val="28"/>
                          <w:szCs w:val="28"/>
                        </w:rPr>
                        <w:t>Об утверждении состава планово-бюджетного комитета 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E7C76" w:rsidRPr="0002715C" w:rsidRDefault="003E7C76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3E7C76" w:rsidRDefault="003E7C76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7</w:t>
      </w:r>
      <w:r w:rsidRPr="003E7C76">
        <w:rPr>
          <w:sz w:val="28"/>
          <w:szCs w:val="28"/>
        </w:rPr>
        <w:t xml:space="preserve"> Регламента </w:t>
      </w:r>
      <w:r w:rsidR="002C1043" w:rsidRPr="003E7C76">
        <w:rPr>
          <w:sz w:val="28"/>
          <w:szCs w:val="28"/>
        </w:rPr>
        <w:t>Думы Александровского муниципального округа</w:t>
      </w:r>
      <w:r w:rsidRPr="003E7C76">
        <w:rPr>
          <w:sz w:val="28"/>
          <w:szCs w:val="28"/>
        </w:rPr>
        <w:t xml:space="preserve"> и статьей 1 Положения о постоянных комитетах </w:t>
      </w:r>
      <w:r>
        <w:rPr>
          <w:sz w:val="28"/>
          <w:szCs w:val="28"/>
        </w:rPr>
        <w:t xml:space="preserve">Думы </w:t>
      </w:r>
      <w:r w:rsidRPr="003E7C76">
        <w:rPr>
          <w:sz w:val="28"/>
          <w:szCs w:val="28"/>
        </w:rPr>
        <w:t>Александ</w:t>
      </w:r>
      <w:r>
        <w:rPr>
          <w:sz w:val="28"/>
          <w:szCs w:val="28"/>
        </w:rPr>
        <w:t>ровского муниципального округа</w:t>
      </w:r>
      <w:r w:rsidR="00395999" w:rsidRPr="003E7C76">
        <w:rPr>
          <w:sz w:val="28"/>
          <w:szCs w:val="28"/>
        </w:rPr>
        <w:t>, Дума Александровского муниципального округа</w:t>
      </w:r>
    </w:p>
    <w:p w:rsidR="00395999" w:rsidRPr="003E7C76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E7C76">
        <w:rPr>
          <w:b/>
          <w:caps/>
          <w:sz w:val="28"/>
          <w:szCs w:val="28"/>
        </w:rPr>
        <w:t>решает:</w:t>
      </w:r>
    </w:p>
    <w:p w:rsidR="003E7C76" w:rsidRPr="003E7C76" w:rsidRDefault="003E7C76" w:rsidP="003E7C76">
      <w:pPr>
        <w:ind w:firstLine="720"/>
        <w:jc w:val="both"/>
        <w:rPr>
          <w:sz w:val="28"/>
          <w:szCs w:val="28"/>
        </w:rPr>
      </w:pPr>
      <w:r w:rsidRPr="003E7C76">
        <w:rPr>
          <w:sz w:val="28"/>
          <w:szCs w:val="28"/>
        </w:rPr>
        <w:t xml:space="preserve">1. Утвердить состав планово-бюджетного комитета Думы Александровского муниципального округа в количестве </w:t>
      </w:r>
      <w:r>
        <w:rPr>
          <w:sz w:val="28"/>
          <w:szCs w:val="28"/>
        </w:rPr>
        <w:t>______</w:t>
      </w:r>
      <w:r w:rsidRPr="003E7C76">
        <w:rPr>
          <w:sz w:val="28"/>
          <w:szCs w:val="28"/>
        </w:rPr>
        <w:t xml:space="preserve"> человек:</w:t>
      </w:r>
    </w:p>
    <w:p w:rsidR="003E7C76" w:rsidRPr="003E7C76" w:rsidRDefault="002C1043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 xml:space="preserve">; </w:t>
      </w:r>
    </w:p>
    <w:p w:rsidR="003E7C76" w:rsidRPr="003E7C76" w:rsidRDefault="002C1043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</w:t>
      </w:r>
      <w:r w:rsidR="003E7C76" w:rsidRPr="003E7C76">
        <w:rPr>
          <w:sz w:val="28"/>
          <w:szCs w:val="28"/>
        </w:rPr>
        <w:t>;</w:t>
      </w:r>
    </w:p>
    <w:p w:rsidR="003E7C76" w:rsidRPr="003E7C76" w:rsidRDefault="002C1043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_____________________</w:t>
      </w:r>
      <w:r w:rsidR="003E7C76" w:rsidRPr="003E7C76">
        <w:rPr>
          <w:sz w:val="28"/>
          <w:szCs w:val="28"/>
        </w:rPr>
        <w:t xml:space="preserve">, депутат по избирательному округу № </w:t>
      </w:r>
      <w:r w:rsidR="003E7C76">
        <w:rPr>
          <w:sz w:val="28"/>
          <w:szCs w:val="28"/>
        </w:rPr>
        <w:t>__;</w:t>
      </w:r>
    </w:p>
    <w:p w:rsidR="003E7C76" w:rsidRPr="003E7C76" w:rsidRDefault="002C1043" w:rsidP="003E7C7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7C76">
        <w:rPr>
          <w:sz w:val="28"/>
          <w:szCs w:val="28"/>
        </w:rPr>
        <w:t>…</w:t>
      </w:r>
    </w:p>
    <w:p w:rsidR="003E7C76" w:rsidRPr="003E7C76" w:rsidRDefault="003E7C76" w:rsidP="003E7C76">
      <w:pPr>
        <w:ind w:firstLine="720"/>
        <w:jc w:val="both"/>
        <w:rPr>
          <w:sz w:val="28"/>
          <w:szCs w:val="28"/>
        </w:rPr>
      </w:pPr>
      <w:r w:rsidRPr="003E7C76">
        <w:rPr>
          <w:sz w:val="28"/>
          <w:szCs w:val="28"/>
        </w:rPr>
        <w:t>2. Настоящее решение вступает в силу с момента подписания.</w:t>
      </w:r>
    </w:p>
    <w:p w:rsidR="00395999" w:rsidRPr="003E7C76" w:rsidRDefault="002C1043" w:rsidP="00395999">
      <w:pPr>
        <w:ind w:firstLine="720"/>
        <w:jc w:val="both"/>
        <w:rPr>
          <w:sz w:val="28"/>
          <w:szCs w:val="28"/>
        </w:rPr>
      </w:pPr>
      <w:r w:rsidRPr="002C1043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2C1043" w:rsidRPr="003E7C76" w:rsidRDefault="002C1043" w:rsidP="00395999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395999" w:rsidRPr="003E7C76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Председатель Думы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  <w:r w:rsidRPr="003E7C76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p w:rsidR="008F2E0E" w:rsidRPr="003E7C76" w:rsidRDefault="008F2E0E" w:rsidP="008F2E0E">
      <w:pPr>
        <w:jc w:val="both"/>
        <w:rPr>
          <w:sz w:val="28"/>
          <w:szCs w:val="28"/>
        </w:rPr>
      </w:pPr>
    </w:p>
    <w:sectPr w:rsidR="008F2E0E" w:rsidRPr="003E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2C1043"/>
    <w:rsid w:val="00395999"/>
    <w:rsid w:val="00397B31"/>
    <w:rsid w:val="003E7C76"/>
    <w:rsid w:val="008F2E0E"/>
    <w:rsid w:val="00B7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2019-12-04T11:25:00Z</dcterms:created>
  <dcterms:modified xsi:type="dcterms:W3CDTF">2019-12-09T08:25:00Z</dcterms:modified>
</cp:coreProperties>
</file>